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CDD" w:rsidRDefault="006B1CDD" w:rsidP="006B1CDD">
      <w:pPr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6B0C78" w:rsidRPr="006B0C78" w:rsidRDefault="006B0C78" w:rsidP="006B0C78">
      <w:pPr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6B0C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5145" cy="648335"/>
            <wp:effectExtent l="0" t="0" r="825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78" w:rsidRPr="006B0C78" w:rsidRDefault="006B0C78" w:rsidP="006B0C78">
      <w:pPr>
        <w:spacing w:after="0" w:line="240" w:lineRule="auto"/>
        <w:ind w:right="-283" w:hanging="15"/>
        <w:jc w:val="center"/>
        <w:rPr>
          <w:rFonts w:ascii="Times New Roman" w:hAnsi="Times New Roman" w:cs="Times New Roman"/>
          <w:color w:val="663F3F"/>
          <w:spacing w:val="80"/>
          <w:sz w:val="30"/>
          <w:szCs w:val="30"/>
        </w:rPr>
      </w:pPr>
      <w:r w:rsidRPr="006B0C78">
        <w:rPr>
          <w:rFonts w:ascii="Times New Roman" w:hAnsi="Times New Roman" w:cs="Times New Roman"/>
          <w:color w:val="663F3F"/>
          <w:spacing w:val="-2"/>
          <w:sz w:val="30"/>
          <w:szCs w:val="30"/>
        </w:rPr>
        <w:t>СОВЕТ ДЕПУТАТОВ</w:t>
      </w:r>
    </w:p>
    <w:p w:rsidR="006B0C78" w:rsidRPr="006B0C78" w:rsidRDefault="006B0C78" w:rsidP="006B0C78">
      <w:pPr>
        <w:spacing w:after="0" w:line="240" w:lineRule="auto"/>
        <w:ind w:right="-283" w:hanging="15"/>
        <w:jc w:val="center"/>
        <w:rPr>
          <w:rFonts w:ascii="Times New Roman" w:hAnsi="Times New Roman" w:cs="Times New Roman"/>
          <w:sz w:val="30"/>
          <w:szCs w:val="30"/>
        </w:rPr>
      </w:pPr>
      <w:r w:rsidRPr="006B0C78">
        <w:rPr>
          <w:rFonts w:ascii="Times New Roman" w:hAnsi="Times New Roman" w:cs="Times New Roman"/>
          <w:color w:val="724446"/>
          <w:w w:val="95"/>
          <w:sz w:val="30"/>
          <w:szCs w:val="30"/>
        </w:rPr>
        <w:t>ВНУТРИГОРОДСКОГО</w:t>
      </w:r>
      <w:r w:rsidRPr="006B0C78">
        <w:rPr>
          <w:rFonts w:ascii="Times New Roman" w:hAnsi="Times New Roman" w:cs="Times New Roman"/>
          <w:color w:val="724446"/>
          <w:spacing w:val="80"/>
          <w:sz w:val="30"/>
          <w:szCs w:val="30"/>
        </w:rPr>
        <w:t xml:space="preserve"> </w:t>
      </w:r>
      <w:r w:rsidRPr="006B0C78">
        <w:rPr>
          <w:rFonts w:ascii="Times New Roman" w:hAnsi="Times New Roman" w:cs="Times New Roman"/>
          <w:color w:val="7B564F"/>
          <w:w w:val="95"/>
          <w:sz w:val="30"/>
          <w:szCs w:val="30"/>
        </w:rPr>
        <w:t>МУНИЦИПАЛЬНОГО</w:t>
      </w:r>
      <w:r w:rsidRPr="006B0C78">
        <w:rPr>
          <w:rFonts w:ascii="Times New Roman" w:hAnsi="Times New Roman" w:cs="Times New Roman"/>
          <w:color w:val="7B564F"/>
          <w:spacing w:val="40"/>
          <w:sz w:val="30"/>
          <w:szCs w:val="30"/>
        </w:rPr>
        <w:t xml:space="preserve"> </w:t>
      </w:r>
      <w:r w:rsidRPr="006B0C78">
        <w:rPr>
          <w:rFonts w:ascii="Times New Roman" w:hAnsi="Times New Roman" w:cs="Times New Roman"/>
          <w:color w:val="623D48"/>
          <w:w w:val="95"/>
          <w:sz w:val="30"/>
          <w:szCs w:val="30"/>
        </w:rPr>
        <w:t>ОБРАЗОВАНИЯ</w:t>
      </w:r>
      <w:r w:rsidRPr="006B0C78">
        <w:rPr>
          <w:rFonts w:ascii="Times New Roman" w:hAnsi="Times New Roman" w:cs="Times New Roman"/>
          <w:color w:val="623D48"/>
          <w:spacing w:val="80"/>
          <w:w w:val="150"/>
          <w:sz w:val="30"/>
          <w:szCs w:val="30"/>
        </w:rPr>
        <w:t xml:space="preserve"> </w:t>
      </w:r>
      <w:r w:rsidRPr="006B0C78">
        <w:rPr>
          <w:rFonts w:ascii="Times New Roman" w:hAnsi="Times New Roman" w:cs="Times New Roman"/>
          <w:color w:val="8E6980"/>
          <w:w w:val="90"/>
          <w:sz w:val="30"/>
          <w:szCs w:val="30"/>
        </w:rPr>
        <w:t>—</w:t>
      </w:r>
    </w:p>
    <w:p w:rsidR="006B0C78" w:rsidRPr="006B0C78" w:rsidRDefault="006B0C78" w:rsidP="006B0C78">
      <w:pPr>
        <w:spacing w:after="0" w:line="240" w:lineRule="auto"/>
        <w:ind w:right="-283" w:firstLine="15"/>
        <w:jc w:val="center"/>
        <w:rPr>
          <w:rFonts w:ascii="Times New Roman" w:hAnsi="Times New Roman" w:cs="Times New Roman"/>
          <w:color w:val="593B3A"/>
          <w:spacing w:val="-8"/>
          <w:sz w:val="30"/>
          <w:szCs w:val="30"/>
        </w:rPr>
      </w:pPr>
      <w:r w:rsidRPr="006B0C78">
        <w:rPr>
          <w:rFonts w:ascii="Times New Roman" w:hAnsi="Times New Roman" w:cs="Times New Roman"/>
          <w:color w:val="7C4F54"/>
          <w:spacing w:val="-8"/>
          <w:sz w:val="30"/>
          <w:szCs w:val="30"/>
        </w:rPr>
        <w:t xml:space="preserve">МУНИЦИПАЛЬНОГО </w:t>
      </w:r>
      <w:r w:rsidRPr="006B0C78">
        <w:rPr>
          <w:rFonts w:ascii="Times New Roman" w:hAnsi="Times New Roman" w:cs="Times New Roman"/>
          <w:color w:val="5E3438"/>
          <w:spacing w:val="-8"/>
          <w:sz w:val="30"/>
          <w:szCs w:val="30"/>
        </w:rPr>
        <w:t>ОКРУГА</w:t>
      </w:r>
      <w:r w:rsidRPr="006B0C78">
        <w:rPr>
          <w:rFonts w:ascii="Times New Roman" w:hAnsi="Times New Roman" w:cs="Times New Roman"/>
          <w:color w:val="5E3438"/>
          <w:spacing w:val="20"/>
          <w:sz w:val="30"/>
          <w:szCs w:val="30"/>
        </w:rPr>
        <w:t xml:space="preserve"> </w:t>
      </w:r>
      <w:r w:rsidRPr="006B0C78">
        <w:rPr>
          <w:rFonts w:ascii="Times New Roman" w:hAnsi="Times New Roman" w:cs="Times New Roman"/>
          <w:color w:val="593B3A"/>
          <w:spacing w:val="-8"/>
          <w:sz w:val="30"/>
          <w:szCs w:val="30"/>
        </w:rPr>
        <w:t>РАМЕНКИ</w:t>
      </w:r>
    </w:p>
    <w:p w:rsidR="006B0C78" w:rsidRPr="006B0C78" w:rsidRDefault="006B0C78" w:rsidP="006B0C78">
      <w:pPr>
        <w:spacing w:after="0" w:line="240" w:lineRule="auto"/>
        <w:ind w:right="-283" w:firstLine="15"/>
        <w:jc w:val="center"/>
        <w:rPr>
          <w:rFonts w:ascii="Times New Roman" w:hAnsi="Times New Roman" w:cs="Times New Roman"/>
          <w:color w:val="573136"/>
          <w:sz w:val="30"/>
          <w:szCs w:val="30"/>
        </w:rPr>
      </w:pPr>
      <w:r w:rsidRPr="006B0C78">
        <w:rPr>
          <w:rFonts w:ascii="Times New Roman" w:hAnsi="Times New Roman" w:cs="Times New Roman"/>
          <w:color w:val="795662"/>
          <w:sz w:val="30"/>
          <w:szCs w:val="30"/>
        </w:rPr>
        <w:t xml:space="preserve">В </w:t>
      </w:r>
      <w:r w:rsidRPr="006B0C78">
        <w:rPr>
          <w:rFonts w:ascii="Times New Roman" w:hAnsi="Times New Roman" w:cs="Times New Roman"/>
          <w:color w:val="70382F"/>
          <w:sz w:val="30"/>
          <w:szCs w:val="30"/>
        </w:rPr>
        <w:t xml:space="preserve">ГОРОДЕ </w:t>
      </w:r>
      <w:r w:rsidRPr="006B0C78">
        <w:rPr>
          <w:rFonts w:ascii="Times New Roman" w:hAnsi="Times New Roman" w:cs="Times New Roman"/>
          <w:color w:val="573136"/>
          <w:sz w:val="30"/>
          <w:szCs w:val="30"/>
        </w:rPr>
        <w:t>MOCKBE</w:t>
      </w:r>
    </w:p>
    <w:p w:rsidR="006B0C78" w:rsidRPr="006B0C78" w:rsidRDefault="006B0C78" w:rsidP="006B0C78">
      <w:pPr>
        <w:spacing w:after="0" w:line="240" w:lineRule="auto"/>
        <w:ind w:right="2242" w:hanging="1468"/>
        <w:rPr>
          <w:rFonts w:ascii="Times New Roman" w:hAnsi="Times New Roman" w:cs="Times New Roman"/>
          <w:sz w:val="30"/>
          <w:szCs w:val="30"/>
        </w:rPr>
      </w:pPr>
    </w:p>
    <w:p w:rsidR="006B0C78" w:rsidRPr="006B0C78" w:rsidRDefault="006B0C78" w:rsidP="006B0C78">
      <w:pPr>
        <w:spacing w:after="0" w:line="240" w:lineRule="auto"/>
        <w:ind w:right="-143" w:firstLine="15"/>
        <w:jc w:val="center"/>
        <w:rPr>
          <w:rFonts w:ascii="Times New Roman" w:hAnsi="Times New Roman" w:cs="Times New Roman"/>
          <w:sz w:val="30"/>
          <w:szCs w:val="30"/>
        </w:rPr>
      </w:pPr>
      <w:r w:rsidRPr="006B0C78">
        <w:rPr>
          <w:rFonts w:ascii="Times New Roman" w:hAnsi="Times New Roman" w:cs="Times New Roman"/>
          <w:color w:val="70382F"/>
          <w:sz w:val="30"/>
          <w:szCs w:val="30"/>
        </w:rPr>
        <w:t>РЕШЕНИЕ</w:t>
      </w:r>
    </w:p>
    <w:p w:rsidR="006B0C78" w:rsidRPr="006B0C78" w:rsidRDefault="006B0C78" w:rsidP="006B0C78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6B0C78" w:rsidRPr="006B0C78" w:rsidRDefault="006B0C78" w:rsidP="006B0C78">
      <w:pPr>
        <w:shd w:val="clear" w:color="auto" w:fill="FFFFFF"/>
        <w:spacing w:after="0" w:line="240" w:lineRule="auto"/>
        <w:ind w:right="-119"/>
        <w:rPr>
          <w:rFonts w:ascii="Times New Roman" w:hAnsi="Times New Roman" w:cs="Times New Roman"/>
          <w:b/>
          <w:spacing w:val="-1"/>
          <w:sz w:val="24"/>
          <w:szCs w:val="24"/>
          <w:u w:val="single"/>
          <w:lang w:eastAsia="ar-SA"/>
        </w:rPr>
      </w:pPr>
    </w:p>
    <w:p w:rsidR="006B0C78" w:rsidRPr="006B0C78" w:rsidRDefault="0062506B" w:rsidP="006B0C78">
      <w:pPr>
        <w:tabs>
          <w:tab w:val="left" w:pos="2149"/>
          <w:tab w:val="left" w:pos="3630"/>
          <w:tab w:val="left" w:pos="4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 w:color="745B60"/>
        </w:rPr>
        <w:t xml:space="preserve">                            20  </w:t>
      </w:r>
      <w:r w:rsidR="006B0C78" w:rsidRPr="006B0C78">
        <w:rPr>
          <w:rFonts w:ascii="Times New Roman" w:hAnsi="Times New Roman" w:cs="Times New Roman"/>
          <w:sz w:val="24"/>
          <w:szCs w:val="24"/>
          <w:u w:val="single" w:color="745B60"/>
        </w:rPr>
        <w:t xml:space="preserve"> года</w:t>
      </w:r>
      <w:r w:rsidR="006B0C78" w:rsidRPr="006B0C78">
        <w:rPr>
          <w:rFonts w:ascii="Times New Roman" w:hAnsi="Times New Roman" w:cs="Times New Roman"/>
          <w:color w:val="705256"/>
          <w:sz w:val="24"/>
          <w:szCs w:val="24"/>
          <w:u w:val="single" w:color="745B60"/>
        </w:rPr>
        <w:t xml:space="preserve">  </w:t>
      </w:r>
      <w:r w:rsidR="006B0C78" w:rsidRPr="006B0C78">
        <w:rPr>
          <w:rFonts w:ascii="Times New Roman" w:hAnsi="Times New Roman" w:cs="Times New Roman"/>
          <w:color w:val="705256"/>
          <w:sz w:val="24"/>
          <w:szCs w:val="24"/>
        </w:rPr>
        <w:t xml:space="preserve"> </w:t>
      </w:r>
      <w:r w:rsidR="006B0C78" w:rsidRPr="006B0C78">
        <w:rPr>
          <w:rFonts w:ascii="Times New Roman" w:hAnsi="Times New Roman" w:cs="Times New Roman"/>
          <w:color w:val="705256"/>
          <w:w w:val="65"/>
          <w:sz w:val="24"/>
          <w:szCs w:val="24"/>
        </w:rPr>
        <w:t>№</w:t>
      </w:r>
      <w:r w:rsidR="00C76321">
        <w:rPr>
          <w:rFonts w:ascii="Times New Roman" w:hAnsi="Times New Roman" w:cs="Times New Roman"/>
          <w:smallCaps/>
          <w:sz w:val="24"/>
          <w:szCs w:val="24"/>
          <w:u w:val="single"/>
        </w:rPr>
        <w:tab/>
      </w:r>
      <w:r w:rsidR="00C76321">
        <w:rPr>
          <w:rFonts w:ascii="Times New Roman" w:hAnsi="Times New Roman" w:cs="Times New Roman"/>
          <w:smallCaps/>
          <w:sz w:val="24"/>
          <w:szCs w:val="24"/>
          <w:u w:val="single"/>
        </w:rPr>
        <w:tab/>
      </w:r>
    </w:p>
    <w:p w:rsidR="006B0C78" w:rsidRPr="005E5C81" w:rsidRDefault="006B0C78" w:rsidP="006B0C78">
      <w:pPr>
        <w:spacing w:after="0" w:line="240" w:lineRule="auto"/>
        <w:ind w:right="4961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6B0C78" w:rsidRDefault="0062506B" w:rsidP="006E5F0E">
      <w:pPr>
        <w:spacing w:after="0" w:line="240" w:lineRule="auto"/>
        <w:ind w:right="45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06B">
        <w:rPr>
          <w:rFonts w:ascii="Times New Roman" w:hAnsi="Times New Roman" w:cs="Times New Roman"/>
          <w:b/>
          <w:sz w:val="24"/>
          <w:szCs w:val="24"/>
        </w:rPr>
        <w:t xml:space="preserve">Об утверждении Порядка представления главой внутригородского муниципального образования муниципального округа </w:t>
      </w:r>
      <w:r>
        <w:rPr>
          <w:rFonts w:ascii="Times New Roman" w:hAnsi="Times New Roman" w:cs="Times New Roman"/>
          <w:b/>
          <w:sz w:val="24"/>
          <w:szCs w:val="24"/>
        </w:rPr>
        <w:t>Раменки в</w:t>
      </w:r>
      <w:r w:rsidRPr="0062506B">
        <w:rPr>
          <w:rFonts w:ascii="Times New Roman" w:hAnsi="Times New Roman" w:cs="Times New Roman"/>
          <w:b/>
          <w:sz w:val="24"/>
          <w:szCs w:val="24"/>
        </w:rPr>
        <w:t xml:space="preserve"> городе Москве ежегодного отчёта о результатах деятельности</w:t>
      </w:r>
    </w:p>
    <w:p w:rsidR="0062506B" w:rsidRPr="0062506B" w:rsidRDefault="0062506B" w:rsidP="0062506B">
      <w:pPr>
        <w:spacing w:after="0" w:line="240" w:lineRule="auto"/>
        <w:ind w:right="4855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6B0C78" w:rsidRPr="006B0C78" w:rsidRDefault="0062506B" w:rsidP="001C5324">
      <w:pPr>
        <w:autoSpaceDE w:val="0"/>
        <w:autoSpaceDN w:val="0"/>
        <w:adjustRightInd w:val="0"/>
        <w:spacing w:after="120" w:line="240" w:lineRule="auto"/>
        <w:ind w:right="-284"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2506B">
        <w:rPr>
          <w:rFonts w:ascii="Times New Roman" w:hAnsi="Times New Roman" w:cs="Times New Roman"/>
          <w:sz w:val="24"/>
          <w:szCs w:val="24"/>
        </w:rPr>
        <w:t xml:space="preserve">В соответствии с частью 19 статьи 19 Федеральным законом от 20 марта 2025 г. № 33-ФЗ "Об общих принципах организации местного самоуправления в единой системе публичной власти", частью 6.1. статьи 14 Законом города Москвы от 6 ноября 2002 года № 56 «Об организации местного самоуправления городе Москве», частью 3.1 статьи 10 Устава внутригородского муниципального образования - муниципального округа </w:t>
      </w:r>
      <w:r w:rsidR="006E5F0E">
        <w:rPr>
          <w:rFonts w:ascii="Times New Roman" w:hAnsi="Times New Roman" w:cs="Times New Roman"/>
          <w:sz w:val="24"/>
          <w:szCs w:val="24"/>
        </w:rPr>
        <w:t>Раменки</w:t>
      </w:r>
      <w:r w:rsidRPr="0062506B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r w:rsidR="006B0C78" w:rsidRPr="006B0C78">
        <w:rPr>
          <w:rFonts w:ascii="Times New Roman" w:eastAsia="Calibri" w:hAnsi="Times New Roman" w:cs="Times New Roman"/>
          <w:b/>
          <w:bCs/>
          <w:sz w:val="24"/>
          <w:szCs w:val="24"/>
        </w:rPr>
        <w:t>Совет депутатов внутригородского муниципального образования - муниципального округа Раменки в городе Москве решил:</w:t>
      </w:r>
    </w:p>
    <w:p w:rsidR="0062506B" w:rsidRPr="0062506B" w:rsidRDefault="006B0C78" w:rsidP="006B0C78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506B">
        <w:rPr>
          <w:rFonts w:ascii="Times New Roman" w:hAnsi="Times New Roman" w:cs="Times New Roman"/>
          <w:sz w:val="24"/>
          <w:szCs w:val="24"/>
        </w:rPr>
        <w:t>1.</w:t>
      </w:r>
      <w:r w:rsidR="00D27A4F">
        <w:rPr>
          <w:rFonts w:ascii="Times New Roman" w:hAnsi="Times New Roman" w:cs="Times New Roman"/>
          <w:sz w:val="24"/>
          <w:szCs w:val="24"/>
        </w:rPr>
        <w:t> </w:t>
      </w:r>
      <w:r w:rsidR="0062506B" w:rsidRPr="0062506B">
        <w:rPr>
          <w:rFonts w:ascii="Times New Roman" w:hAnsi="Times New Roman" w:cs="Times New Roman"/>
          <w:sz w:val="24"/>
          <w:szCs w:val="24"/>
        </w:rPr>
        <w:t xml:space="preserve">Утвердить Порядок представления главой внутригородского муниципального образования - муниципального округа </w:t>
      </w:r>
      <w:r w:rsidR="006E5F0E">
        <w:rPr>
          <w:rFonts w:ascii="Times New Roman" w:hAnsi="Times New Roman" w:cs="Times New Roman"/>
          <w:sz w:val="24"/>
          <w:szCs w:val="24"/>
        </w:rPr>
        <w:t>Раменки</w:t>
      </w:r>
      <w:r w:rsidR="0062506B" w:rsidRPr="0062506B">
        <w:rPr>
          <w:rFonts w:ascii="Times New Roman" w:hAnsi="Times New Roman" w:cs="Times New Roman"/>
          <w:sz w:val="24"/>
          <w:szCs w:val="24"/>
        </w:rPr>
        <w:t xml:space="preserve"> в городе Москве ежегодного отчёта о результатах деятельности (Приложение).</w:t>
      </w:r>
    </w:p>
    <w:p w:rsidR="006B0C78" w:rsidRPr="006B0C78" w:rsidRDefault="0062506B" w:rsidP="006B0C78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6B0C78" w:rsidRPr="006B0C78">
        <w:rPr>
          <w:rFonts w:ascii="Times New Roman" w:eastAsia="Calibri" w:hAnsi="Times New Roman" w:cs="Times New Roman"/>
          <w:sz w:val="24"/>
          <w:szCs w:val="24"/>
        </w:rPr>
        <w:t>.</w:t>
      </w:r>
      <w:r w:rsidR="00D27A4F">
        <w:rPr>
          <w:rFonts w:ascii="Times New Roman" w:eastAsia="Calibri" w:hAnsi="Times New Roman" w:cs="Times New Roman"/>
          <w:sz w:val="24"/>
          <w:szCs w:val="24"/>
        </w:rPr>
        <w:t> </w:t>
      </w:r>
      <w:r w:rsidR="006B0C78" w:rsidRPr="006B0C78">
        <w:rPr>
          <w:rFonts w:ascii="Times New Roman" w:eastAsia="Calibri" w:hAnsi="Times New Roman" w:cs="Times New Roman"/>
          <w:sz w:val="24"/>
          <w:szCs w:val="24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 </w:t>
      </w:r>
      <w:hyperlink r:id="rId7" w:history="1">
        <w:r w:rsidR="006B0C78" w:rsidRPr="006B0C78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www.ramenki.su</w:t>
        </w:r>
      </w:hyperlink>
      <w:r w:rsidR="006B0C78" w:rsidRPr="006B0C7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B0C78" w:rsidRPr="006B0C78" w:rsidRDefault="006B0C78" w:rsidP="006B0C78">
      <w:pPr>
        <w:shd w:val="clear" w:color="auto" w:fill="FFFFFF"/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0C78" w:rsidRPr="006B0C78" w:rsidRDefault="006B0C78" w:rsidP="006B0C78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C78" w:rsidRPr="006B0C78" w:rsidRDefault="006B0C78" w:rsidP="006B0C78">
      <w:pPr>
        <w:spacing w:after="0" w:line="240" w:lineRule="auto"/>
        <w:ind w:right="-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0C78" w:rsidRPr="006B0C78" w:rsidRDefault="006B0C78" w:rsidP="006B0C78">
      <w:pPr>
        <w:spacing w:after="0" w:line="240" w:lineRule="auto"/>
        <w:ind w:right="-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0C78" w:rsidRDefault="006B0C78" w:rsidP="006B0C78">
      <w:pPr>
        <w:spacing w:after="0" w:line="240" w:lineRule="auto"/>
        <w:ind w:right="-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580" w:rsidRDefault="00635580" w:rsidP="006B0C78">
      <w:pPr>
        <w:spacing w:after="0" w:line="240" w:lineRule="auto"/>
        <w:ind w:right="-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6329" w:rsidRDefault="00046329" w:rsidP="006B0C78">
      <w:pPr>
        <w:spacing w:after="0" w:line="240" w:lineRule="auto"/>
        <w:ind w:right="-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0C78" w:rsidRPr="006B0C78" w:rsidRDefault="006B0C78" w:rsidP="006B0C78">
      <w:pPr>
        <w:spacing w:after="0" w:line="240" w:lineRule="auto"/>
        <w:ind w:right="-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C78">
        <w:rPr>
          <w:rFonts w:ascii="Times New Roman" w:hAnsi="Times New Roman" w:cs="Times New Roman"/>
          <w:b/>
          <w:sz w:val="24"/>
          <w:szCs w:val="24"/>
        </w:rPr>
        <w:t>Глава</w:t>
      </w:r>
    </w:p>
    <w:p w:rsidR="006B0C78" w:rsidRPr="006B0C78" w:rsidRDefault="006B0C78" w:rsidP="006B0C78">
      <w:pPr>
        <w:spacing w:after="0" w:line="240" w:lineRule="auto"/>
        <w:ind w:right="-28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6B0C78">
        <w:rPr>
          <w:rFonts w:ascii="Times New Roman" w:hAnsi="Times New Roman" w:cs="Times New Roman"/>
          <w:b/>
          <w:sz w:val="24"/>
          <w:szCs w:val="24"/>
        </w:rPr>
        <w:t xml:space="preserve">нутригородского муниципального образования – </w:t>
      </w:r>
    </w:p>
    <w:p w:rsidR="006B0C78" w:rsidRPr="006B0C78" w:rsidRDefault="006B0C78" w:rsidP="006B0C78">
      <w:pPr>
        <w:spacing w:after="0" w:line="240" w:lineRule="auto"/>
        <w:ind w:right="-28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6B0C78">
        <w:rPr>
          <w:rFonts w:ascii="Times New Roman" w:hAnsi="Times New Roman" w:cs="Times New Roman"/>
          <w:b/>
          <w:sz w:val="24"/>
          <w:szCs w:val="24"/>
        </w:rPr>
        <w:t>униципального округа Раменки в городе М</w:t>
      </w:r>
      <w:r w:rsidR="00C76321">
        <w:rPr>
          <w:rFonts w:ascii="Times New Roman" w:hAnsi="Times New Roman" w:cs="Times New Roman"/>
          <w:b/>
          <w:sz w:val="24"/>
          <w:szCs w:val="24"/>
        </w:rPr>
        <w:t>оскве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С.Н. Дмитриев</w:t>
      </w:r>
    </w:p>
    <w:p w:rsidR="006B0C78" w:rsidRDefault="006B0C78" w:rsidP="006B0C78">
      <w:pPr>
        <w:spacing w:after="0" w:line="240" w:lineRule="auto"/>
        <w:ind w:right="-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0C78" w:rsidRDefault="006B0C78" w:rsidP="006B0C78">
      <w:pPr>
        <w:spacing w:after="0" w:line="240" w:lineRule="auto"/>
        <w:ind w:right="-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E5C81" w:rsidRDefault="005E5C81" w:rsidP="006B0C78">
      <w:pPr>
        <w:spacing w:after="0" w:line="240" w:lineRule="auto"/>
        <w:ind w:right="-282"/>
        <w:jc w:val="both"/>
        <w:rPr>
          <w:rFonts w:ascii="Times New Roman" w:hAnsi="Times New Roman" w:cs="Times New Roman"/>
          <w:sz w:val="24"/>
          <w:szCs w:val="24"/>
        </w:rPr>
      </w:pPr>
    </w:p>
    <w:p w:rsidR="00EB2421" w:rsidRPr="006B0C78" w:rsidRDefault="00EB2421" w:rsidP="006B0C78">
      <w:pPr>
        <w:spacing w:after="0" w:line="240" w:lineRule="auto"/>
        <w:ind w:right="-282"/>
        <w:jc w:val="both"/>
        <w:rPr>
          <w:rFonts w:ascii="Times New Roman" w:hAnsi="Times New Roman" w:cs="Times New Roman"/>
          <w:sz w:val="24"/>
          <w:szCs w:val="24"/>
        </w:rPr>
      </w:pPr>
    </w:p>
    <w:p w:rsidR="006B0C78" w:rsidRPr="006B0C78" w:rsidRDefault="006B0C78" w:rsidP="00606852">
      <w:pPr>
        <w:pStyle w:val="a7"/>
        <w:spacing w:after="0"/>
        <w:ind w:left="6096" w:right="-140"/>
        <w:jc w:val="both"/>
      </w:pPr>
      <w:bookmarkStart w:id="0" w:name="_GoBack"/>
      <w:bookmarkEnd w:id="0"/>
      <w:r w:rsidRPr="006B0C78">
        <w:lastRenderedPageBreak/>
        <w:t xml:space="preserve">Приложение </w:t>
      </w:r>
    </w:p>
    <w:p w:rsidR="006B0C78" w:rsidRPr="006B0C78" w:rsidRDefault="006B0C78" w:rsidP="00606852">
      <w:pPr>
        <w:pStyle w:val="a7"/>
        <w:spacing w:after="0"/>
        <w:ind w:left="6096" w:right="-140"/>
        <w:jc w:val="both"/>
      </w:pPr>
      <w:r w:rsidRPr="006B0C78">
        <w:t xml:space="preserve">к решению Совета депутатов внутригородского муниципального образования - муниципального округа Раменки в городе Москве </w:t>
      </w:r>
    </w:p>
    <w:p w:rsidR="006B0C78" w:rsidRPr="00ED7E57" w:rsidRDefault="006B0C78" w:rsidP="00606852">
      <w:pPr>
        <w:pStyle w:val="a7"/>
        <w:spacing w:after="0"/>
        <w:ind w:left="6096" w:right="-140"/>
        <w:jc w:val="both"/>
        <w:rPr>
          <w:lang w:val="ru-RU"/>
        </w:rPr>
      </w:pPr>
      <w:r w:rsidRPr="006B0C78">
        <w:t xml:space="preserve">от </w:t>
      </w:r>
      <w:r w:rsidR="0062506B">
        <w:rPr>
          <w:lang w:val="ru-RU"/>
        </w:rPr>
        <w:t>_________</w:t>
      </w:r>
      <w:r w:rsidRPr="006B0C78">
        <w:rPr>
          <w:lang w:val="ru-RU"/>
        </w:rPr>
        <w:t xml:space="preserve"> </w:t>
      </w:r>
      <w:r w:rsidR="0062506B">
        <w:t>20</w:t>
      </w:r>
      <w:r w:rsidR="0062506B">
        <w:rPr>
          <w:lang w:val="ru-RU"/>
        </w:rPr>
        <w:t>__</w:t>
      </w:r>
      <w:r w:rsidRPr="006B0C78">
        <w:t xml:space="preserve"> года №01-02/</w:t>
      </w:r>
    </w:p>
    <w:p w:rsidR="006B0C78" w:rsidRDefault="006B0C78" w:rsidP="006B0C78">
      <w:pPr>
        <w:pStyle w:val="a5"/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:rsidR="0062506B" w:rsidRDefault="0062506B" w:rsidP="00FF5814">
      <w:pPr>
        <w:pStyle w:val="a5"/>
        <w:spacing w:before="0" w:beforeAutospacing="0" w:after="0" w:afterAutospacing="0"/>
        <w:ind w:right="-143"/>
        <w:jc w:val="center"/>
        <w:textAlignment w:val="baseline"/>
        <w:rPr>
          <w:b/>
        </w:rPr>
      </w:pPr>
      <w:r w:rsidRPr="0062506B">
        <w:rPr>
          <w:b/>
        </w:rPr>
        <w:t xml:space="preserve">Порядок представления главой внутригородского муниципального образования – муниципального округа </w:t>
      </w:r>
      <w:r>
        <w:rPr>
          <w:b/>
        </w:rPr>
        <w:t>Раменки</w:t>
      </w:r>
      <w:r w:rsidRPr="0062506B">
        <w:rPr>
          <w:b/>
        </w:rPr>
        <w:t xml:space="preserve"> в городе Москве </w:t>
      </w:r>
    </w:p>
    <w:p w:rsidR="0062506B" w:rsidRDefault="0062506B" w:rsidP="00FF5814">
      <w:pPr>
        <w:pStyle w:val="a5"/>
        <w:spacing w:before="0" w:beforeAutospacing="0" w:after="0" w:afterAutospacing="0"/>
        <w:ind w:right="-143"/>
        <w:jc w:val="center"/>
        <w:textAlignment w:val="baseline"/>
        <w:rPr>
          <w:b/>
        </w:rPr>
      </w:pPr>
      <w:r w:rsidRPr="0062506B">
        <w:rPr>
          <w:b/>
        </w:rPr>
        <w:t>ежегодного отчета о результатах деятельности</w:t>
      </w:r>
    </w:p>
    <w:p w:rsidR="0062506B" w:rsidRDefault="0062506B" w:rsidP="00FF5814">
      <w:pPr>
        <w:pStyle w:val="a5"/>
        <w:spacing w:before="0" w:beforeAutospacing="0" w:after="0" w:afterAutospacing="0"/>
        <w:ind w:right="-143"/>
        <w:jc w:val="both"/>
        <w:textAlignment w:val="baseline"/>
        <w:rPr>
          <w:b/>
          <w:color w:val="000000"/>
        </w:rPr>
      </w:pPr>
    </w:p>
    <w:p w:rsidR="0062506B" w:rsidRDefault="0062506B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1. Глава внутригородского муниципального образования муниципального округа Раменки в городе Москве (далее — глава муниципального округа) ежегодно представляет Совету депутатов внутригородского муниципального образования – муниципального округа Раменки в городе Москве (далее - Совет депутатов) отчет о результатах деятельности.</w:t>
      </w:r>
    </w:p>
    <w:p w:rsidR="0062506B" w:rsidRDefault="0062506B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 xml:space="preserve">2. Глава муниципального округа отчитывается: </w:t>
      </w:r>
    </w:p>
    <w:p w:rsidR="0062506B" w:rsidRDefault="0062506B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 xml:space="preserve">2.1. о результатах своей деятельности; </w:t>
      </w:r>
    </w:p>
    <w:p w:rsidR="0062506B" w:rsidRDefault="0062506B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2.2.</w:t>
      </w:r>
      <w:r w:rsidR="00D27A4F">
        <w:t> </w:t>
      </w:r>
      <w:r>
        <w:t xml:space="preserve">о результатах деятельности администрации внутригородского муниципального образования - муниципального округа Раменки в городе Москве (далее - администрация); </w:t>
      </w:r>
    </w:p>
    <w:p w:rsidR="0062506B" w:rsidRDefault="0062506B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2.3. о решении вопросов, поставленных Со</w:t>
      </w:r>
      <w:r w:rsidR="00FF5814">
        <w:t>ветом депутатов за истекший год;</w:t>
      </w:r>
    </w:p>
    <w:p w:rsidR="0062506B" w:rsidRDefault="00FF5814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2.4. ежегодный отчет главы муниципального округа может содержать иную информацию об осуществлении главой муниципального округа иных полномочий в соответствии с федеральными законами, законами города Москвы, Уставом и Регламентом Совета депутатов.</w:t>
      </w:r>
    </w:p>
    <w:p w:rsidR="00FF5814" w:rsidRDefault="00FF5814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3.</w:t>
      </w:r>
      <w:r w:rsidR="00D27A4F">
        <w:t> </w:t>
      </w:r>
      <w:r>
        <w:t>Отчет главы муниципального округа заслушивается ежегодно до 1 апреля года, следующего за отчетным.</w:t>
      </w:r>
      <w:r w:rsidRPr="00FF5814">
        <w:t xml:space="preserve"> </w:t>
      </w:r>
      <w:r>
        <w:t>Отчетный период соответствует календарному году с 1 января по 31 декабря.</w:t>
      </w:r>
    </w:p>
    <w:p w:rsidR="00FF5814" w:rsidRPr="0062506B" w:rsidRDefault="00FF5814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4.</w:t>
      </w:r>
      <w:r w:rsidR="00D27A4F">
        <w:t> </w:t>
      </w:r>
      <w:r>
        <w:t xml:space="preserve">Отчет главы муниципального округа на заседании Совета депутатов осуществляется в форме доклада. Отчет главы муниципального округа может быть оформлен в текстовом формате, либо в виде презентационных материалов, слайдов, таблиц, иллюстраций и иных материалов Отчет подписывается главой муниципального округа. </w:t>
      </w:r>
    </w:p>
    <w:p w:rsidR="00FF5814" w:rsidRDefault="00FF5814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5.</w:t>
      </w:r>
      <w:r w:rsidR="00D27A4F">
        <w:t> </w:t>
      </w:r>
      <w:r>
        <w:t>Заседание Совета депутатов, на котором заслушивается отчет, является открытым. На заседании могут присутствовать жители муниципального округа и иные лица в порядке, установленном Регламентом Совета депутатов.</w:t>
      </w:r>
    </w:p>
    <w:p w:rsidR="00FF5814" w:rsidRDefault="00FF5814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 xml:space="preserve">6. Продолжительность выступления главы составляет не более 45 минут. </w:t>
      </w:r>
    </w:p>
    <w:p w:rsidR="00FF5814" w:rsidRDefault="00FF5814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7. После выступления депутаты могут задавать главе устные вопросы по отчету. Время на один вопрос и ответ на него должно быть не более 5 минут.</w:t>
      </w:r>
    </w:p>
    <w:p w:rsidR="00445D77" w:rsidRDefault="00FF5814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 xml:space="preserve">8. Жители, присутствующие на заседании Совета депутатов, могут задать вопросы главе после ответов на все вопросы депутатов. Время на один вопрос и ответ на него должно быть не более 5 минут. </w:t>
      </w:r>
    </w:p>
    <w:p w:rsidR="00FF5814" w:rsidRDefault="00FF5814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9. Вопросы главе и ответы на них должны занимать не более 1 часа.</w:t>
      </w:r>
    </w:p>
    <w:p w:rsidR="00445D77" w:rsidRDefault="00445D77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10. Решение Совета депутатов по итогам рассмотрения отчета главы муниципального округа принимается в порядке, установленным Регламентом Совета депутатов.</w:t>
      </w:r>
    </w:p>
    <w:p w:rsidR="00445D77" w:rsidRPr="0062506B" w:rsidRDefault="00445D77" w:rsidP="006B1CDD">
      <w:pPr>
        <w:pStyle w:val="a5"/>
        <w:spacing w:before="0" w:beforeAutospacing="0" w:after="60" w:afterAutospacing="0"/>
        <w:ind w:right="-142" w:firstLine="567"/>
        <w:jc w:val="both"/>
        <w:textAlignment w:val="baseline"/>
      </w:pPr>
      <w:r>
        <w:t>11. Отчет главы муниципального округа размещается на официальном сайте органа местного самоуправления в течение 14 дней со дня его представления Совету депутатов.</w:t>
      </w:r>
    </w:p>
    <w:sectPr w:rsidR="00445D77" w:rsidRPr="0062506B" w:rsidSect="000767B2">
      <w:headerReference w:type="default" r:id="rId8"/>
      <w:headerReference w:type="first" r:id="rId9"/>
      <w:pgSz w:w="11906" w:h="16838"/>
      <w:pgMar w:top="28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E60" w:rsidRDefault="00697E60">
      <w:pPr>
        <w:spacing w:after="0" w:line="240" w:lineRule="auto"/>
      </w:pPr>
      <w:r>
        <w:separator/>
      </w:r>
    </w:p>
  </w:endnote>
  <w:endnote w:type="continuationSeparator" w:id="0">
    <w:p w:rsidR="00697E60" w:rsidRDefault="00697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E60" w:rsidRDefault="00697E60">
      <w:pPr>
        <w:spacing w:after="0" w:line="240" w:lineRule="auto"/>
      </w:pPr>
      <w:r>
        <w:separator/>
      </w:r>
    </w:p>
  </w:footnote>
  <w:footnote w:type="continuationSeparator" w:id="0">
    <w:p w:rsidR="00697E60" w:rsidRDefault="00697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2961840"/>
      <w:docPartObj>
        <w:docPartGallery w:val="Page Numbers (Top of Page)"/>
        <w:docPartUnique/>
      </w:docPartObj>
    </w:sdtPr>
    <w:sdtEndPr/>
    <w:sdtContent>
      <w:p w:rsidR="000767B2" w:rsidRDefault="000767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C76" w:rsidRPr="00476C76">
          <w:rPr>
            <w:noProof/>
            <w:lang w:val="ru-RU"/>
          </w:rPr>
          <w:t>2</w:t>
        </w:r>
        <w:r>
          <w:fldChar w:fldCharType="end"/>
        </w:r>
      </w:p>
    </w:sdtContent>
  </w:sdt>
  <w:p w:rsidR="00561AD2" w:rsidRDefault="00697E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576" w:rsidRDefault="00697E60" w:rsidP="002B3576">
    <w:pPr>
      <w:pStyle w:val="a3"/>
    </w:pPr>
  </w:p>
  <w:p w:rsidR="00EB287E" w:rsidRDefault="00697E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96"/>
    <w:rsid w:val="000224A2"/>
    <w:rsid w:val="00046329"/>
    <w:rsid w:val="000767B2"/>
    <w:rsid w:val="000D654D"/>
    <w:rsid w:val="001C5324"/>
    <w:rsid w:val="001E1044"/>
    <w:rsid w:val="002335FA"/>
    <w:rsid w:val="003E6D10"/>
    <w:rsid w:val="0042191C"/>
    <w:rsid w:val="00445D77"/>
    <w:rsid w:val="00476C76"/>
    <w:rsid w:val="004C77BF"/>
    <w:rsid w:val="00555929"/>
    <w:rsid w:val="0058233A"/>
    <w:rsid w:val="005E5C81"/>
    <w:rsid w:val="00606852"/>
    <w:rsid w:val="0062506B"/>
    <w:rsid w:val="00635580"/>
    <w:rsid w:val="00660C4E"/>
    <w:rsid w:val="0069019F"/>
    <w:rsid w:val="00697E60"/>
    <w:rsid w:val="006B0C78"/>
    <w:rsid w:val="006B1CDD"/>
    <w:rsid w:val="006E5F0E"/>
    <w:rsid w:val="007E746E"/>
    <w:rsid w:val="009979F7"/>
    <w:rsid w:val="00C76321"/>
    <w:rsid w:val="00D27A4F"/>
    <w:rsid w:val="00EB2421"/>
    <w:rsid w:val="00ED7E57"/>
    <w:rsid w:val="00EF3196"/>
    <w:rsid w:val="00F25492"/>
    <w:rsid w:val="00F9318F"/>
    <w:rsid w:val="00FB4CC3"/>
    <w:rsid w:val="00FC12AB"/>
    <w:rsid w:val="00FF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1897D-0578-4883-A88A-9A5138A1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0C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6B0C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rmal (Web)"/>
    <w:basedOn w:val="a"/>
    <w:unhideWhenUsed/>
    <w:rsid w:val="006B0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6B0C78"/>
    <w:rPr>
      <w:color w:val="0000FF"/>
      <w:u w:val="single"/>
    </w:rPr>
  </w:style>
  <w:style w:type="paragraph" w:styleId="a7">
    <w:name w:val="Body Text"/>
    <w:basedOn w:val="a"/>
    <w:link w:val="a8"/>
    <w:rsid w:val="006B0C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6B0C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076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67B2"/>
  </w:style>
  <w:style w:type="table" w:styleId="ab">
    <w:name w:val="Table Grid"/>
    <w:basedOn w:val="a1"/>
    <w:uiPriority w:val="39"/>
    <w:rsid w:val="0002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ramenki.s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2025-12-25T11:27:00Z</dcterms:created>
  <dcterms:modified xsi:type="dcterms:W3CDTF">2025-12-25T11:31:00Z</dcterms:modified>
</cp:coreProperties>
</file>