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C8" w:rsidRDefault="00AE3BC8" w:rsidP="00AE3BC8">
      <w:pPr>
        <w:ind w:left="-567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AE3BC8" w:rsidRDefault="00AE3BC8" w:rsidP="00AE3BC8">
      <w:pPr>
        <w:ind w:left="-567"/>
        <w:jc w:val="center"/>
        <w:rPr>
          <w:b/>
        </w:rPr>
      </w:pPr>
      <w:r>
        <w:rPr>
          <w:b/>
        </w:rPr>
        <w:t>МУИЦИПАЛЬНОГО ОКРУГА РАМЕНКИ</w:t>
      </w:r>
    </w:p>
    <w:p w:rsidR="00AE3BC8" w:rsidRDefault="00AE3BC8" w:rsidP="00AE3BC8">
      <w:pPr>
        <w:ind w:left="-567"/>
        <w:jc w:val="center"/>
        <w:rPr>
          <w:sz w:val="16"/>
          <w:szCs w:val="16"/>
        </w:rPr>
      </w:pPr>
    </w:p>
    <w:p w:rsidR="00AE3BC8" w:rsidRDefault="00AE3BC8" w:rsidP="00AE3BC8">
      <w:pPr>
        <w:ind w:left="-567"/>
        <w:jc w:val="center"/>
        <w:rPr>
          <w:b/>
        </w:rPr>
      </w:pPr>
      <w:r>
        <w:rPr>
          <w:b/>
        </w:rPr>
        <w:t>РЕШЕНИЕ</w:t>
      </w:r>
    </w:p>
    <w:p w:rsidR="009B0C5B" w:rsidRDefault="009B0C5B" w:rsidP="00AE3BC8">
      <w:pPr>
        <w:ind w:right="4304"/>
        <w:rPr>
          <w:b/>
          <w:sz w:val="24"/>
          <w:szCs w:val="24"/>
        </w:rPr>
      </w:pPr>
    </w:p>
    <w:p w:rsidR="009B0C5B" w:rsidRDefault="009B0C5B" w:rsidP="00BC0404">
      <w:pPr>
        <w:tabs>
          <w:tab w:val="left" w:pos="2539"/>
        </w:tabs>
        <w:ind w:left="-567"/>
        <w:rPr>
          <w:b/>
          <w:sz w:val="24"/>
          <w:szCs w:val="24"/>
        </w:rPr>
      </w:pPr>
    </w:p>
    <w:p w:rsidR="005D5E90" w:rsidRPr="000E6844" w:rsidRDefault="009917A5" w:rsidP="00BC0404">
      <w:pPr>
        <w:tabs>
          <w:tab w:val="left" w:pos="2539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12 декабря 2024</w:t>
      </w:r>
      <w:r w:rsidR="00B54B24" w:rsidRPr="000E6844">
        <w:rPr>
          <w:b/>
          <w:sz w:val="24"/>
          <w:szCs w:val="24"/>
        </w:rPr>
        <w:t xml:space="preserve"> </w:t>
      </w:r>
      <w:r w:rsidR="000E6844" w:rsidRPr="000E6844">
        <w:rPr>
          <w:b/>
          <w:sz w:val="24"/>
          <w:szCs w:val="24"/>
        </w:rPr>
        <w:t>года</w:t>
      </w:r>
      <w:r w:rsidR="00131305" w:rsidRPr="000E6844">
        <w:rPr>
          <w:b/>
          <w:sz w:val="24"/>
          <w:szCs w:val="24"/>
        </w:rPr>
        <w:tab/>
      </w:r>
      <w:r w:rsidR="00AE3BC8">
        <w:rPr>
          <w:b/>
          <w:sz w:val="24"/>
          <w:szCs w:val="24"/>
        </w:rPr>
        <w:t>№</w:t>
      </w:r>
      <w:r w:rsidR="00131305" w:rsidRPr="000E6844">
        <w:rPr>
          <w:b/>
          <w:sz w:val="24"/>
          <w:szCs w:val="24"/>
        </w:rPr>
        <w:t>01-02</w:t>
      </w:r>
      <w:r w:rsidR="00B54B24" w:rsidRPr="000E6844">
        <w:rPr>
          <w:b/>
          <w:sz w:val="24"/>
          <w:szCs w:val="24"/>
        </w:rPr>
        <w:t>/</w:t>
      </w:r>
      <w:r w:rsidR="009B0C5B">
        <w:rPr>
          <w:b/>
          <w:sz w:val="24"/>
          <w:szCs w:val="24"/>
        </w:rPr>
        <w:t>113</w:t>
      </w:r>
    </w:p>
    <w:p w:rsidR="005D5E90" w:rsidRPr="000E6844" w:rsidRDefault="005D5E90" w:rsidP="00BC0404">
      <w:pPr>
        <w:pStyle w:val="a3"/>
        <w:ind w:left="-567"/>
        <w:rPr>
          <w:b/>
          <w:sz w:val="24"/>
          <w:szCs w:val="24"/>
        </w:rPr>
      </w:pPr>
    </w:p>
    <w:p w:rsidR="005D5E90" w:rsidRPr="000E6844" w:rsidRDefault="00131305" w:rsidP="00BC0404">
      <w:pPr>
        <w:ind w:left="-567" w:right="3159"/>
        <w:jc w:val="both"/>
        <w:rPr>
          <w:b/>
          <w:sz w:val="24"/>
          <w:szCs w:val="24"/>
        </w:rPr>
      </w:pPr>
      <w:r w:rsidRPr="000E6844">
        <w:rPr>
          <w:b/>
          <w:sz w:val="24"/>
          <w:szCs w:val="24"/>
        </w:rPr>
        <w:t>О</w:t>
      </w:r>
      <w:r w:rsidRPr="000E6844">
        <w:rPr>
          <w:b/>
          <w:spacing w:val="1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Плане</w:t>
      </w:r>
      <w:r w:rsidRPr="000E6844">
        <w:rPr>
          <w:b/>
          <w:spacing w:val="1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мероприятий</w:t>
      </w:r>
      <w:r w:rsidRPr="000E6844">
        <w:rPr>
          <w:b/>
          <w:spacing w:val="1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по</w:t>
      </w:r>
      <w:r w:rsidRPr="000E6844">
        <w:rPr>
          <w:b/>
          <w:spacing w:val="1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противодействию</w:t>
      </w:r>
      <w:r w:rsidRPr="000E6844">
        <w:rPr>
          <w:b/>
          <w:spacing w:val="1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 xml:space="preserve">коррупции в </w:t>
      </w:r>
      <w:r w:rsidR="00CA44A9">
        <w:rPr>
          <w:b/>
          <w:sz w:val="24"/>
          <w:szCs w:val="24"/>
        </w:rPr>
        <w:t>администрации</w:t>
      </w:r>
      <w:r w:rsidRPr="000E6844">
        <w:rPr>
          <w:b/>
          <w:spacing w:val="1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муниципального</w:t>
      </w:r>
      <w:r w:rsidRPr="000E6844">
        <w:rPr>
          <w:b/>
          <w:spacing w:val="-1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округа</w:t>
      </w:r>
      <w:r w:rsidRPr="000E6844">
        <w:rPr>
          <w:b/>
          <w:spacing w:val="-1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Раменки</w:t>
      </w:r>
      <w:r w:rsidRPr="000E6844">
        <w:rPr>
          <w:b/>
          <w:spacing w:val="-2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на</w:t>
      </w:r>
      <w:r w:rsidRPr="000E6844">
        <w:rPr>
          <w:b/>
          <w:spacing w:val="-3"/>
          <w:sz w:val="24"/>
          <w:szCs w:val="24"/>
        </w:rPr>
        <w:t xml:space="preserve"> </w:t>
      </w:r>
      <w:r w:rsidRPr="000E6844">
        <w:rPr>
          <w:b/>
          <w:sz w:val="24"/>
          <w:szCs w:val="24"/>
        </w:rPr>
        <w:t>202</w:t>
      </w:r>
      <w:r w:rsidR="009917A5">
        <w:rPr>
          <w:b/>
          <w:sz w:val="24"/>
          <w:szCs w:val="24"/>
        </w:rPr>
        <w:t>5</w:t>
      </w:r>
      <w:r w:rsidRPr="000E6844">
        <w:rPr>
          <w:b/>
          <w:sz w:val="24"/>
          <w:szCs w:val="24"/>
        </w:rPr>
        <w:t xml:space="preserve"> год</w:t>
      </w:r>
    </w:p>
    <w:p w:rsidR="005D5E90" w:rsidRPr="000E6844" w:rsidRDefault="005D5E90" w:rsidP="00BC0404">
      <w:pPr>
        <w:pStyle w:val="a3"/>
        <w:ind w:left="-567"/>
        <w:rPr>
          <w:b/>
          <w:sz w:val="24"/>
          <w:szCs w:val="24"/>
        </w:rPr>
      </w:pPr>
    </w:p>
    <w:p w:rsidR="00CD70D7" w:rsidRPr="00CD70D7" w:rsidRDefault="00CD70D7" w:rsidP="00CD70D7">
      <w:pPr>
        <w:tabs>
          <w:tab w:val="center" w:pos="4677"/>
          <w:tab w:val="right" w:pos="9355"/>
        </w:tabs>
        <w:spacing w:after="120"/>
        <w:ind w:left="-567" w:firstLine="567"/>
        <w:jc w:val="both"/>
        <w:rPr>
          <w:bCs/>
          <w:sz w:val="24"/>
          <w:szCs w:val="24"/>
        </w:rPr>
      </w:pPr>
      <w:r w:rsidRPr="00CD70D7">
        <w:rPr>
          <w:bCs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 Указом Президента Российской Федерации от 16 августа 2021 г. № 478 "О Национальном плане противодействия коррупции на 2021 - 2024 годы", Законом г. Москвы от 17 декабря 2014 г. № 64 "О мерах по противодействию коррупции в городе Москве" в целях организации антикоррупционной работы в администрации муниципального округа Раменки: </w:t>
      </w:r>
    </w:p>
    <w:p w:rsidR="005D5E90" w:rsidRPr="00CD70D7" w:rsidRDefault="00131305" w:rsidP="00CD70D7">
      <w:pPr>
        <w:spacing w:after="120"/>
        <w:ind w:left="-567" w:right="-29"/>
        <w:jc w:val="center"/>
        <w:rPr>
          <w:b/>
          <w:sz w:val="24"/>
          <w:szCs w:val="24"/>
        </w:rPr>
      </w:pPr>
      <w:r w:rsidRPr="00CD70D7">
        <w:rPr>
          <w:b/>
          <w:sz w:val="24"/>
          <w:szCs w:val="24"/>
        </w:rPr>
        <w:t>Совет</w:t>
      </w:r>
      <w:r w:rsidRPr="00CD70D7">
        <w:rPr>
          <w:b/>
          <w:spacing w:val="-2"/>
          <w:sz w:val="24"/>
          <w:szCs w:val="24"/>
        </w:rPr>
        <w:t xml:space="preserve"> </w:t>
      </w:r>
      <w:r w:rsidRPr="00CD70D7">
        <w:rPr>
          <w:b/>
          <w:sz w:val="24"/>
          <w:szCs w:val="24"/>
        </w:rPr>
        <w:t>депутатов</w:t>
      </w:r>
      <w:r w:rsidRPr="00CD70D7">
        <w:rPr>
          <w:b/>
          <w:spacing w:val="-3"/>
          <w:sz w:val="24"/>
          <w:szCs w:val="24"/>
        </w:rPr>
        <w:t xml:space="preserve"> </w:t>
      </w:r>
      <w:r w:rsidRPr="00CD70D7">
        <w:rPr>
          <w:b/>
          <w:sz w:val="24"/>
          <w:szCs w:val="24"/>
        </w:rPr>
        <w:t>решил:</w:t>
      </w:r>
    </w:p>
    <w:p w:rsidR="005D5E90" w:rsidRPr="009B0C5B" w:rsidRDefault="00B54B24" w:rsidP="009B0C5B">
      <w:pPr>
        <w:pStyle w:val="2"/>
        <w:spacing w:line="240" w:lineRule="auto"/>
        <w:ind w:left="-567" w:firstLine="709"/>
        <w:jc w:val="both"/>
        <w:rPr>
          <w:sz w:val="24"/>
          <w:szCs w:val="24"/>
        </w:rPr>
      </w:pPr>
      <w:r w:rsidRPr="00CD70D7">
        <w:rPr>
          <w:sz w:val="24"/>
          <w:szCs w:val="24"/>
        </w:rPr>
        <w:t xml:space="preserve">1. </w:t>
      </w:r>
      <w:r w:rsidR="00131305" w:rsidRPr="00CD70D7">
        <w:rPr>
          <w:sz w:val="24"/>
          <w:szCs w:val="24"/>
        </w:rPr>
        <w:t>Утвердить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План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мероприятий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по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противодействию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коррупции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в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органах местного самоуправления муниципального округа Раменки на 202</w:t>
      </w:r>
      <w:r w:rsidR="009917A5">
        <w:rPr>
          <w:sz w:val="24"/>
          <w:szCs w:val="24"/>
        </w:rPr>
        <w:t>5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год</w:t>
      </w:r>
      <w:r w:rsidR="000A7C60">
        <w:rPr>
          <w:sz w:val="24"/>
          <w:szCs w:val="24"/>
        </w:rPr>
        <w:t xml:space="preserve"> согласно приложению</w:t>
      </w:r>
      <w:r w:rsidR="009B0C5B">
        <w:rPr>
          <w:sz w:val="24"/>
          <w:szCs w:val="24"/>
        </w:rPr>
        <w:t xml:space="preserve"> к настоящему решению.</w:t>
      </w:r>
    </w:p>
    <w:p w:rsidR="005D5E90" w:rsidRPr="00CD70D7" w:rsidRDefault="00B54B24" w:rsidP="00CE08F7">
      <w:pPr>
        <w:pStyle w:val="a4"/>
        <w:tabs>
          <w:tab w:val="left" w:pos="1256"/>
        </w:tabs>
        <w:spacing w:before="0" w:after="120"/>
        <w:ind w:left="-567" w:right="-28" w:firstLine="567"/>
        <w:rPr>
          <w:sz w:val="24"/>
          <w:szCs w:val="24"/>
        </w:rPr>
      </w:pPr>
      <w:r w:rsidRPr="00CD70D7">
        <w:rPr>
          <w:sz w:val="24"/>
          <w:szCs w:val="24"/>
        </w:rPr>
        <w:t xml:space="preserve">  2. </w:t>
      </w:r>
      <w:r w:rsidR="00131305" w:rsidRPr="00CD70D7">
        <w:rPr>
          <w:sz w:val="24"/>
          <w:szCs w:val="24"/>
        </w:rPr>
        <w:t>Опубликовать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настоящее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решение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в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бюллетене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«Московский</w:t>
      </w:r>
      <w:r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муниципальный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вестник»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и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разместить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на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официальном</w:t>
      </w:r>
      <w:r w:rsidR="00131305" w:rsidRPr="00CD70D7">
        <w:rPr>
          <w:spacing w:val="1"/>
          <w:sz w:val="24"/>
          <w:szCs w:val="24"/>
        </w:rPr>
        <w:t xml:space="preserve"> </w:t>
      </w:r>
      <w:r w:rsidR="00131305" w:rsidRPr="00CD70D7">
        <w:rPr>
          <w:sz w:val="24"/>
          <w:szCs w:val="24"/>
        </w:rPr>
        <w:t>сайте</w:t>
      </w:r>
      <w:r w:rsidR="00131305" w:rsidRPr="00CD70D7">
        <w:rPr>
          <w:spacing w:val="1"/>
          <w:sz w:val="24"/>
          <w:szCs w:val="24"/>
        </w:rPr>
        <w:t xml:space="preserve"> </w:t>
      </w:r>
      <w:hyperlink r:id="rId6">
        <w:r w:rsidR="00131305" w:rsidRPr="00CD70D7">
          <w:rPr>
            <w:sz w:val="24"/>
            <w:szCs w:val="24"/>
          </w:rPr>
          <w:t>www.ramenki.su</w:t>
        </w:r>
      </w:hyperlink>
    </w:p>
    <w:p w:rsidR="005D5E90" w:rsidRPr="00CD70D7" w:rsidRDefault="00B54B24" w:rsidP="00CE08F7">
      <w:pPr>
        <w:pStyle w:val="a4"/>
        <w:tabs>
          <w:tab w:val="left" w:pos="1023"/>
        </w:tabs>
        <w:spacing w:before="0" w:after="120"/>
        <w:ind w:left="-567" w:right="-28" w:firstLine="709"/>
        <w:rPr>
          <w:b/>
          <w:sz w:val="24"/>
          <w:szCs w:val="24"/>
        </w:rPr>
      </w:pPr>
      <w:r w:rsidRPr="00CD70D7">
        <w:rPr>
          <w:sz w:val="24"/>
          <w:szCs w:val="24"/>
        </w:rPr>
        <w:t>3. Контроль за выполнением настоящего решения возложить на главу муниципального округа Дмитриева С.Н.</w:t>
      </w:r>
    </w:p>
    <w:p w:rsidR="005D5E90" w:rsidRPr="000E6844" w:rsidRDefault="005D5E90" w:rsidP="00BC0404">
      <w:pPr>
        <w:pStyle w:val="a3"/>
        <w:ind w:left="-567"/>
        <w:rPr>
          <w:b/>
          <w:sz w:val="24"/>
          <w:szCs w:val="24"/>
        </w:rPr>
      </w:pPr>
    </w:p>
    <w:p w:rsidR="005D5E90" w:rsidRPr="000E6844" w:rsidRDefault="005D5E90" w:rsidP="00BC0404">
      <w:pPr>
        <w:pStyle w:val="a3"/>
        <w:ind w:left="-567"/>
        <w:rPr>
          <w:b/>
          <w:sz w:val="24"/>
          <w:szCs w:val="24"/>
        </w:rPr>
      </w:pPr>
    </w:p>
    <w:p w:rsidR="005D5E90" w:rsidRPr="000E6844" w:rsidRDefault="005D5E90" w:rsidP="00BC0404">
      <w:pPr>
        <w:pStyle w:val="a3"/>
        <w:ind w:left="-567"/>
        <w:rPr>
          <w:b/>
          <w:sz w:val="24"/>
          <w:szCs w:val="24"/>
        </w:rPr>
      </w:pPr>
    </w:p>
    <w:p w:rsidR="0046435F" w:rsidRPr="000E6844" w:rsidRDefault="0046435F" w:rsidP="00BC0404">
      <w:pPr>
        <w:pStyle w:val="a3"/>
        <w:ind w:left="-567"/>
        <w:rPr>
          <w:b/>
          <w:sz w:val="24"/>
          <w:szCs w:val="24"/>
        </w:rPr>
      </w:pPr>
    </w:p>
    <w:p w:rsidR="0046435F" w:rsidRPr="000E6844" w:rsidRDefault="0046435F" w:rsidP="00BC0404">
      <w:pPr>
        <w:pStyle w:val="a3"/>
        <w:ind w:left="-567"/>
        <w:rPr>
          <w:b/>
          <w:sz w:val="24"/>
          <w:szCs w:val="24"/>
        </w:rPr>
      </w:pPr>
    </w:p>
    <w:p w:rsidR="00B54B24" w:rsidRPr="000E6844" w:rsidRDefault="00B54B24" w:rsidP="00BC0404">
      <w:pPr>
        <w:tabs>
          <w:tab w:val="left" w:pos="6907"/>
        </w:tabs>
        <w:ind w:left="-567"/>
        <w:rPr>
          <w:b/>
          <w:sz w:val="24"/>
          <w:szCs w:val="24"/>
        </w:rPr>
      </w:pPr>
      <w:r w:rsidRPr="000E6844">
        <w:rPr>
          <w:b/>
          <w:sz w:val="24"/>
          <w:szCs w:val="24"/>
        </w:rPr>
        <w:t xml:space="preserve">Глава </w:t>
      </w:r>
    </w:p>
    <w:p w:rsidR="005D5E90" w:rsidRDefault="00B54B24" w:rsidP="00BC0404">
      <w:pPr>
        <w:tabs>
          <w:tab w:val="left" w:pos="6907"/>
        </w:tabs>
        <w:ind w:left="-567"/>
        <w:rPr>
          <w:b/>
          <w:sz w:val="28"/>
        </w:rPr>
      </w:pPr>
      <w:r w:rsidRPr="000E6844">
        <w:rPr>
          <w:b/>
          <w:sz w:val="24"/>
          <w:szCs w:val="24"/>
        </w:rPr>
        <w:t xml:space="preserve">муниципального округа Раменки                                                       </w:t>
      </w:r>
      <w:r w:rsidR="000E6844">
        <w:rPr>
          <w:b/>
          <w:sz w:val="24"/>
          <w:szCs w:val="24"/>
        </w:rPr>
        <w:t xml:space="preserve">               </w:t>
      </w:r>
      <w:r w:rsidRPr="000E6844">
        <w:rPr>
          <w:b/>
          <w:sz w:val="24"/>
          <w:szCs w:val="24"/>
        </w:rPr>
        <w:t>С.Н. Дмитриев</w:t>
      </w:r>
    </w:p>
    <w:p w:rsidR="005D5E90" w:rsidRDefault="005D5E90" w:rsidP="00BC0404">
      <w:pPr>
        <w:rPr>
          <w:sz w:val="28"/>
        </w:rPr>
        <w:sectPr w:rsidR="005D5E90" w:rsidSect="00B54B24">
          <w:type w:val="continuous"/>
          <w:pgSz w:w="11910" w:h="16840"/>
          <w:pgMar w:top="1040" w:right="740" w:bottom="280" w:left="1701" w:header="720" w:footer="720" w:gutter="0"/>
          <w:cols w:space="720"/>
        </w:sectPr>
      </w:pPr>
    </w:p>
    <w:p w:rsidR="009B3A9E" w:rsidRDefault="0086040B" w:rsidP="00BC0404">
      <w:pPr>
        <w:suppressAutoHyphens/>
        <w:ind w:left="10206" w:right="-425"/>
        <w:rPr>
          <w:lang w:eastAsia="zh-CN"/>
        </w:rPr>
      </w:pPr>
      <w:r w:rsidRPr="00051626">
        <w:rPr>
          <w:lang w:eastAsia="zh-CN"/>
        </w:rPr>
        <w:lastRenderedPageBreak/>
        <w:t xml:space="preserve">Приложение </w:t>
      </w:r>
    </w:p>
    <w:p w:rsidR="0086040B" w:rsidRDefault="0086040B" w:rsidP="00BC0404">
      <w:pPr>
        <w:suppressAutoHyphens/>
        <w:ind w:left="10206" w:right="-425"/>
        <w:rPr>
          <w:lang w:eastAsia="zh-CN"/>
        </w:rPr>
      </w:pPr>
      <w:r w:rsidRPr="00051626">
        <w:rPr>
          <w:lang w:eastAsia="zh-CN"/>
        </w:rPr>
        <w:t>к решению Совета депутатов муниципального округа Раменки</w:t>
      </w:r>
    </w:p>
    <w:p w:rsidR="002C5719" w:rsidRPr="007D2598" w:rsidRDefault="002C5719" w:rsidP="00BC0404">
      <w:pPr>
        <w:suppressAutoHyphens/>
        <w:ind w:left="10206" w:right="-425"/>
        <w:rPr>
          <w:lang w:eastAsia="zh-CN"/>
        </w:rPr>
      </w:pPr>
      <w:r>
        <w:rPr>
          <w:lang w:eastAsia="zh-CN"/>
        </w:rPr>
        <w:t xml:space="preserve">от </w:t>
      </w:r>
      <w:r w:rsidR="00CE08F7">
        <w:rPr>
          <w:lang w:eastAsia="zh-CN"/>
        </w:rPr>
        <w:t>12 декабря 2024</w:t>
      </w:r>
      <w:r w:rsidR="000E6844">
        <w:rPr>
          <w:lang w:eastAsia="zh-CN"/>
        </w:rPr>
        <w:t xml:space="preserve"> года</w:t>
      </w:r>
      <w:r>
        <w:rPr>
          <w:lang w:eastAsia="zh-CN"/>
        </w:rPr>
        <w:t xml:space="preserve"> №01-02/</w:t>
      </w:r>
      <w:r w:rsidR="009B0C5B">
        <w:rPr>
          <w:lang w:eastAsia="zh-CN"/>
        </w:rPr>
        <w:t>113</w:t>
      </w:r>
    </w:p>
    <w:p w:rsidR="00BC0404" w:rsidRDefault="00BC0404" w:rsidP="00BC0404">
      <w:pPr>
        <w:tabs>
          <w:tab w:val="center" w:pos="4677"/>
          <w:tab w:val="right" w:pos="9355"/>
        </w:tabs>
        <w:rPr>
          <w:b/>
          <w:bCs/>
        </w:rPr>
      </w:pPr>
    </w:p>
    <w:p w:rsidR="00BC0404" w:rsidRPr="00CE08F7" w:rsidRDefault="00BC0404" w:rsidP="00BC0404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CE08F7">
        <w:rPr>
          <w:b/>
          <w:bCs/>
        </w:rPr>
        <w:t xml:space="preserve">ПЛАН МЕРОПРИЯТИЙ </w:t>
      </w:r>
    </w:p>
    <w:p w:rsidR="00BC0404" w:rsidRPr="00CE08F7" w:rsidRDefault="00BC0404" w:rsidP="00BC0404">
      <w:pPr>
        <w:tabs>
          <w:tab w:val="center" w:pos="4677"/>
          <w:tab w:val="right" w:pos="9355"/>
        </w:tabs>
        <w:jc w:val="center"/>
        <w:rPr>
          <w:b/>
          <w:bCs/>
        </w:rPr>
      </w:pPr>
      <w:bookmarkStart w:id="0" w:name="_GoBack"/>
      <w:bookmarkEnd w:id="0"/>
      <w:r w:rsidRPr="00CE08F7">
        <w:rPr>
          <w:b/>
          <w:bCs/>
        </w:rPr>
        <w:t>по противодействию коррупции в администрации</w:t>
      </w:r>
    </w:p>
    <w:p w:rsidR="00BC0404" w:rsidRPr="00CE08F7" w:rsidRDefault="00BC0404" w:rsidP="00BC0404">
      <w:pPr>
        <w:tabs>
          <w:tab w:val="center" w:pos="4677"/>
          <w:tab w:val="right" w:pos="9355"/>
        </w:tabs>
        <w:jc w:val="center"/>
        <w:rPr>
          <w:b/>
          <w:bCs/>
        </w:rPr>
      </w:pPr>
      <w:r w:rsidRPr="00CE08F7">
        <w:rPr>
          <w:b/>
          <w:bCs/>
        </w:rPr>
        <w:t>муниципального округа Раменки на</w:t>
      </w:r>
      <w:r w:rsidR="00CE08F7" w:rsidRPr="00CE08F7">
        <w:rPr>
          <w:b/>
          <w:bCs/>
        </w:rPr>
        <w:t xml:space="preserve"> 2025</w:t>
      </w:r>
      <w:r w:rsidRPr="00CE08F7">
        <w:rPr>
          <w:b/>
          <w:bCs/>
        </w:rPr>
        <w:t xml:space="preserve"> год</w:t>
      </w:r>
    </w:p>
    <w:p w:rsidR="00BC0404" w:rsidRPr="00CE08F7" w:rsidRDefault="00BC0404" w:rsidP="00BC0404">
      <w:pPr>
        <w:tabs>
          <w:tab w:val="center" w:pos="4677"/>
          <w:tab w:val="right" w:pos="9355"/>
        </w:tabs>
        <w:rPr>
          <w:b/>
          <w:bCs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268"/>
        <w:gridCol w:w="3828"/>
      </w:tblGrid>
      <w:tr w:rsidR="00BC0404" w:rsidRPr="00CE08F7" w:rsidTr="007C69E6">
        <w:trPr>
          <w:cantSplit/>
          <w:trHeight w:val="8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jc w:val="center"/>
              <w:rPr>
                <w:b/>
                <w:lang w:eastAsia="zh-CN"/>
              </w:rPr>
            </w:pPr>
            <w:r w:rsidRPr="00CE08F7">
              <w:rPr>
                <w:b/>
              </w:rPr>
              <w:t>№</w:t>
            </w:r>
          </w:p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b/>
              </w:rPr>
              <w:t>п</w:t>
            </w:r>
            <w:r w:rsidRPr="00CE08F7">
              <w:rPr>
                <w:b/>
                <w:lang w:val="en-US"/>
              </w:rPr>
              <w:t>/</w:t>
            </w:r>
            <w:r w:rsidRPr="00CE08F7">
              <w:rPr>
                <w:b/>
              </w:rPr>
              <w:t>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jc w:val="center"/>
              <w:rPr>
                <w:b/>
                <w:lang w:eastAsia="zh-CN"/>
              </w:rPr>
            </w:pPr>
            <w:r w:rsidRPr="00CE08F7">
              <w:rPr>
                <w:b/>
              </w:rPr>
              <w:t>Срок исполнения</w:t>
            </w:r>
          </w:p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b/>
              </w:rPr>
              <w:t>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b/>
              </w:rPr>
              <w:t>Ответственные исполнители</w:t>
            </w:r>
          </w:p>
        </w:tc>
      </w:tr>
      <w:tr w:rsidR="00BC0404" w:rsidRPr="00CE08F7" w:rsidTr="007C69E6">
        <w:trPr>
          <w:cantSplit/>
          <w:trHeight w:val="417"/>
        </w:trPr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b/>
              </w:rPr>
            </w:pPr>
          </w:p>
          <w:p w:rsidR="00BC0404" w:rsidRPr="00CE08F7" w:rsidRDefault="00BC0404" w:rsidP="00BC0404">
            <w:pPr>
              <w:suppressAutoHyphens/>
              <w:jc w:val="center"/>
              <w:rPr>
                <w:b/>
              </w:rPr>
            </w:pPr>
            <w:r w:rsidRPr="00CE08F7">
              <w:rPr>
                <w:b/>
                <w:lang w:val="en-US"/>
              </w:rPr>
              <w:t>I</w:t>
            </w:r>
            <w:r w:rsidRPr="00CE08F7">
              <w:rPr>
                <w:b/>
              </w:rPr>
              <w:t>. Мероприятия в области совершенствования правового регулирования и организационного обеспечения деятельности</w:t>
            </w:r>
          </w:p>
          <w:p w:rsidR="00BC0404" w:rsidRPr="00CE08F7" w:rsidRDefault="00BC0404" w:rsidP="00BC0404">
            <w:pPr>
              <w:suppressAutoHyphens/>
              <w:jc w:val="center"/>
              <w:rPr>
                <w:b/>
              </w:rPr>
            </w:pPr>
            <w:r w:rsidRPr="00CE08F7">
              <w:rPr>
                <w:b/>
              </w:rPr>
              <w:t xml:space="preserve"> по противодействию коррупции</w:t>
            </w:r>
          </w:p>
          <w:p w:rsidR="00BC0404" w:rsidRPr="00CE08F7" w:rsidRDefault="00BC0404" w:rsidP="00BC0404">
            <w:pPr>
              <w:suppressAutoHyphens/>
              <w:jc w:val="center"/>
              <w:rPr>
                <w:b/>
              </w:rPr>
            </w:pP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1.1.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t>Приведение муниципальных правовых актов по вопросам противодействия коррупции в соответствие с изменениями и дополнениями в законодательстве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1.2.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t>Информирование муниципальных служащих о нормативных правовых актах в сфере противодействия коррупции, методических рекомендациях по рассмотрению типовых ситуаций предотвращения и урегулирования конфликта интересов, методических рекомендаций по вопросам привлечения к ответственности за непринятие мер по предотвращению и (или) урегулированию конфликта 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округа Раменки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1.3.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</w:pPr>
            <w:r w:rsidRPr="00CE08F7">
              <w:t>Организация и обеспечение работы по рассмотрению уведомлений представителя нанимателя муниципальными служащими о:</w:t>
            </w:r>
          </w:p>
          <w:p w:rsidR="00BC0404" w:rsidRPr="00CE08F7" w:rsidRDefault="00BC0404" w:rsidP="00BC0404">
            <w:pPr>
              <w:suppressAutoHyphens/>
              <w:jc w:val="both"/>
            </w:pPr>
            <w:r w:rsidRPr="00CE08F7">
              <w:t>-фактах обращения в целях склонения муниципального служащего к совершению коррупционных правонарушений;</w:t>
            </w:r>
          </w:p>
          <w:p w:rsidR="00BC0404" w:rsidRPr="00CE08F7" w:rsidRDefault="00BC0404" w:rsidP="00BC0404">
            <w:pPr>
              <w:suppressAutoHyphens/>
              <w:jc w:val="both"/>
            </w:pPr>
            <w:r w:rsidRPr="00CE08F7">
              <w:t>- выполнении иной оплачиваемой работы;</w:t>
            </w:r>
          </w:p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t>- возникновении личной заинтересованности, которая приводит или может привести к возникновению конфликта интересов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в порядке и сроки,</w:t>
            </w:r>
          </w:p>
          <w:p w:rsidR="00BC0404" w:rsidRPr="00CE08F7" w:rsidRDefault="00BC0404" w:rsidP="00BC0404">
            <w:pPr>
              <w:suppressAutoHyphens/>
              <w:jc w:val="center"/>
            </w:pPr>
            <w:r w:rsidRPr="00CE08F7">
              <w:t>установленные действующим</w:t>
            </w:r>
          </w:p>
          <w:p w:rsidR="00BC0404" w:rsidRPr="00CE08F7" w:rsidRDefault="00BC0404" w:rsidP="00BC0404">
            <w:pPr>
              <w:suppressAutoHyphens/>
              <w:jc w:val="center"/>
            </w:pPr>
            <w:r w:rsidRPr="00CE08F7">
              <w:t>законодательством,</w:t>
            </w:r>
          </w:p>
          <w:p w:rsidR="00BC0404" w:rsidRPr="00CE08F7" w:rsidRDefault="00BC0404" w:rsidP="00BC0404">
            <w:pPr>
              <w:suppressAutoHyphens/>
              <w:jc w:val="center"/>
            </w:pPr>
            <w:r w:rsidRPr="00CE08F7">
              <w:t>муниципальными нормативными</w:t>
            </w:r>
          </w:p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правовыми актами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7C69E6">
        <w:trPr>
          <w:cantSplit/>
          <w:trHeight w:val="11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1.4.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both"/>
            </w:pPr>
            <w:r w:rsidRPr="00CE08F7">
              <w:t>Проведение анализа должностных инструкций муниципальных служащих администрации с целью выявления положений с наличием коррупционной составляющей.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округа, 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BC0404">
        <w:trPr>
          <w:cantSplit/>
          <w:trHeight w:val="1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lastRenderedPageBreak/>
              <w:t>1.5.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both"/>
            </w:pPr>
            <w:r w:rsidRPr="00CE08F7">
              <w:t>Обеспечение работы комиссии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По необходимости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округа, комиссия по соблюдению требований к служебному поведению муниципальных служащих муниципального округа Раменки и урегулированию конфликта интересов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1.6.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both"/>
            </w:pPr>
            <w:r w:rsidRPr="00CE08F7">
              <w:t>Проведение инструктивного совещания по вопросу реализации настоящего Плана.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в течение 10 дней со дня утверждения Плана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1.7.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both"/>
            </w:pPr>
            <w:r w:rsidRPr="00CE08F7">
              <w:t>Представление ежегодного отчета о работе администрации МО Раменки по противодействию коррупции в Совет депутатов муниципального округа Раменки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CE08F7" w:rsidP="00BC0404">
            <w:pPr>
              <w:suppressAutoHyphens/>
              <w:jc w:val="center"/>
            </w:pPr>
            <w:r w:rsidRPr="00CE08F7">
              <w:t>декабрь 2025</w:t>
            </w:r>
            <w:r w:rsidR="00BC0404" w:rsidRPr="00CE08F7">
              <w:t xml:space="preserve">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1.8.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both"/>
            </w:pPr>
            <w:r w:rsidRPr="00CE08F7">
              <w:t>Подготовка Плана мероприятий по противодействию коррупции в органах местного самоуправления муниц</w:t>
            </w:r>
            <w:r w:rsidR="00CE08F7" w:rsidRPr="00CE08F7">
              <w:t>ипального округа Раменки на 2026</w:t>
            </w:r>
            <w:r w:rsidRPr="00CE08F7"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CE08F7" w:rsidP="00BC0404">
            <w:pPr>
              <w:suppressAutoHyphens/>
              <w:jc w:val="center"/>
            </w:pPr>
            <w:r w:rsidRPr="00CE08F7">
              <w:t>до 1 января 2026</w:t>
            </w:r>
            <w:r w:rsidR="00BC0404" w:rsidRPr="00CE08F7">
              <w:t xml:space="preserve">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округа, 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7C69E6">
        <w:trPr>
          <w:cantSplit/>
          <w:trHeight w:val="767"/>
        </w:trPr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b/>
                <w:bCs/>
              </w:rPr>
            </w:pPr>
            <w:r w:rsidRPr="00CE08F7">
              <w:rPr>
                <w:b/>
                <w:lang w:val="en-US"/>
              </w:rPr>
              <w:t>II</w:t>
            </w:r>
            <w:r w:rsidRPr="00CE08F7">
              <w:rPr>
                <w:b/>
              </w:rPr>
              <w:t>. Профилактика коррупционных и иных правонарушений при прохождении муниципальной службы</w:t>
            </w:r>
            <w:r w:rsidRPr="00CE08F7">
              <w:rPr>
                <w:bCs/>
              </w:rPr>
              <w:t>,</w:t>
            </w:r>
            <w:r w:rsidRPr="00CE08F7">
              <w:rPr>
                <w:b/>
                <w:bCs/>
              </w:rPr>
              <w:t xml:space="preserve"> </w:t>
            </w:r>
          </w:p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b/>
                <w:bCs/>
              </w:rPr>
              <w:t>при замещении лицами муниципальных должностей в администрации МО Раменки</w:t>
            </w:r>
          </w:p>
        </w:tc>
      </w:tr>
      <w:tr w:rsidR="00BC0404" w:rsidRPr="00CE08F7" w:rsidTr="00BC0404">
        <w:trPr>
          <w:cantSplit/>
          <w:trHeight w:val="9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 администрации МО Раменки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Январь-апрель</w:t>
            </w:r>
          </w:p>
          <w:p w:rsidR="00BC0404" w:rsidRPr="00CE08F7" w:rsidRDefault="00CE08F7" w:rsidP="00BC0404">
            <w:pPr>
              <w:pStyle w:val="ConsPlusNonformat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BC0404" w:rsidRPr="00CE08F7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pStyle w:val="ConsPlusNonformat"/>
              <w:widowControl/>
              <w:snapToGrid w:val="0"/>
              <w:jc w:val="both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округа Раменки</w:t>
            </w:r>
          </w:p>
        </w:tc>
      </w:tr>
      <w:tr w:rsidR="00BC0404" w:rsidRPr="00CE08F7" w:rsidTr="007C69E6">
        <w:trPr>
          <w:cantSplit/>
          <w:trHeight w:val="10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2.2.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both"/>
            </w:pPr>
            <w:r w:rsidRPr="00CE08F7">
              <w:t>Осуществление проверок правильности заполнения, сроков предоставления сведений о доходах, расходах, об имуществе и обязательствах имущественного характера, представляемых муниципальными служащими администрации муниципального округа Раменки и претендующими на замещение муниципальных должностей, а также полноты и прозрачности предоставляемых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2.3.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t>Организация работы по уведомлению муниципальными служащими администрации МО Раменки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округа, 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pStyle w:val="ConsPlusNonformat"/>
              <w:widowControl/>
              <w:snapToGrid w:val="0"/>
              <w:jc w:val="both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округа Раменки</w:t>
            </w:r>
          </w:p>
        </w:tc>
      </w:tr>
      <w:tr w:rsidR="00BC0404" w:rsidRPr="00CE08F7" w:rsidTr="007C69E6">
        <w:trPr>
          <w:cantSplit/>
          <w:trHeight w:val="89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2.4.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t xml:space="preserve">Организация работы по уведомлению муниципальными служащими администрации МО Раменки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обращениях.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округа, 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pStyle w:val="ConsPlusNonformat"/>
              <w:widowControl/>
              <w:snapToGrid w:val="0"/>
              <w:jc w:val="both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округа Раменки</w:t>
            </w:r>
          </w:p>
        </w:tc>
      </w:tr>
      <w:tr w:rsidR="00BC0404" w:rsidRPr="00CE08F7" w:rsidTr="007C69E6">
        <w:trPr>
          <w:cantSplit/>
          <w:trHeight w:val="147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lastRenderedPageBreak/>
              <w:t>2.5.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a6"/>
              <w:jc w:val="both"/>
              <w:rPr>
                <w:sz w:val="22"/>
                <w:szCs w:val="22"/>
              </w:rPr>
            </w:pPr>
            <w:r w:rsidRPr="00CE08F7">
              <w:rPr>
                <w:sz w:val="22"/>
                <w:szCs w:val="22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 администрации МО Раменки,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муниципальным служащим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округа</w:t>
            </w:r>
          </w:p>
          <w:p w:rsidR="00BC0404" w:rsidRPr="00CE08F7" w:rsidRDefault="00BC0404" w:rsidP="00BC0404">
            <w:pPr>
              <w:pStyle w:val="ConsPlusNonformat"/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C0404" w:rsidRPr="00CE08F7" w:rsidTr="007C69E6">
        <w:trPr>
          <w:cantSplit/>
          <w:trHeight w:val="69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2.6.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 администрации МО Раменки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округа,</w:t>
            </w:r>
          </w:p>
          <w:p w:rsidR="00BC0404" w:rsidRPr="00CE08F7" w:rsidRDefault="00BC0404" w:rsidP="00BC0404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BC0404" w:rsidRPr="00CE08F7" w:rsidTr="007C69E6">
        <w:trPr>
          <w:cantSplit/>
          <w:trHeight w:val="626"/>
        </w:trPr>
        <w:tc>
          <w:tcPr>
            <w:tcW w:w="1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b/>
                <w:lang w:val="en-US"/>
              </w:rPr>
              <w:t>III</w:t>
            </w:r>
            <w:r w:rsidRPr="00CE08F7">
              <w:rPr>
                <w:b/>
              </w:rPr>
              <w:t>. Антикоррупционная экспертиза нормативных правовых актов и проектов нормативных правовых актов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3.1.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Default"/>
              <w:jc w:val="both"/>
              <w:rPr>
                <w:sz w:val="22"/>
                <w:szCs w:val="22"/>
              </w:rPr>
            </w:pPr>
            <w:r w:rsidRPr="00CE08F7">
              <w:rPr>
                <w:sz w:val="22"/>
                <w:szCs w:val="22"/>
              </w:rPr>
              <w:t xml:space="preserve">Осуществление антикоррупционной экспертизы: - проектов муниципальных нормативных правовых актов; - муниципальных нормативных правовых актов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7C69E6">
        <w:trPr>
          <w:cantSplit/>
          <w:trHeight w:val="10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3.2.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</w:pPr>
            <w:r w:rsidRPr="00CE08F7">
              <w:t>Организация размещения проектов муниципальных нормативных правовых актов на официальном сайте органов местного самоуправления муниципального округа Раменки в информационно-телекоммуникационной сети «Интернет» в целях обеспечения возможности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3.3.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a6"/>
              <w:jc w:val="both"/>
              <w:rPr>
                <w:sz w:val="22"/>
                <w:szCs w:val="22"/>
              </w:rPr>
            </w:pPr>
            <w:r w:rsidRPr="00CE08F7">
              <w:rPr>
                <w:sz w:val="22"/>
                <w:szCs w:val="22"/>
              </w:rPr>
              <w:t xml:space="preserve">Направление в </w:t>
            </w:r>
            <w:proofErr w:type="spellStart"/>
            <w:r w:rsidRPr="00CE08F7">
              <w:rPr>
                <w:sz w:val="22"/>
                <w:szCs w:val="22"/>
              </w:rPr>
              <w:t>Никулинскую</w:t>
            </w:r>
            <w:proofErr w:type="spellEnd"/>
            <w:r w:rsidRPr="00CE08F7">
              <w:rPr>
                <w:sz w:val="22"/>
                <w:szCs w:val="22"/>
              </w:rPr>
              <w:t xml:space="preserve"> межрайонную прокуратуру г. Москвы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100C3E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3.4.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a6"/>
              <w:jc w:val="both"/>
              <w:rPr>
                <w:sz w:val="22"/>
                <w:szCs w:val="22"/>
              </w:rPr>
            </w:pPr>
            <w:r w:rsidRPr="00CE08F7">
              <w:rPr>
                <w:sz w:val="22"/>
                <w:szCs w:val="22"/>
              </w:rPr>
              <w:t>Проведение анализа актов Никулинской межрайонной прокуратуры, поступивших на проекты нормативных правовых актов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3.5.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Обеспечение исключения из проектов нормативных правовых актов коррупциогенных факторов, выявленных в ходе проведения антикоррупционной экспертизы Никулинской межрайонной прокуратуры г. Москвы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BC0404">
        <w:trPr>
          <w:cantSplit/>
          <w:trHeight w:val="662"/>
        </w:trPr>
        <w:tc>
          <w:tcPr>
            <w:tcW w:w="14885" w:type="dxa"/>
            <w:gridSpan w:val="4"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b/>
                <w:lang w:val="en-US"/>
              </w:rPr>
              <w:t>IV</w:t>
            </w:r>
            <w:r w:rsidRPr="00CE08F7">
              <w:rPr>
                <w:b/>
              </w:rPr>
              <w:t>. Мероприятия по совершенствованию деятельности по размещению муниципальных закупок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4.1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t>Обеспечение контроля за исполнением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постоянно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округа, муниципальный служащий администрации муниципального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округа Раменки</w:t>
            </w:r>
          </w:p>
        </w:tc>
      </w:tr>
      <w:tr w:rsidR="00BC0404" w:rsidRPr="00CE08F7" w:rsidTr="00100C3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lastRenderedPageBreak/>
              <w:t>4.2.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Планирование размещения закупок у субъектов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(в соответствии с планом-графиком</w:t>
            </w:r>
            <w:r w:rsidRPr="00CE08F7">
              <w:rPr>
                <w:sz w:val="22"/>
                <w:szCs w:val="22"/>
              </w:rPr>
              <w:t xml:space="preserve"> </w:t>
            </w: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размещения закупок)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муниципального округа Раменки</w:t>
            </w:r>
          </w:p>
        </w:tc>
      </w:tr>
      <w:tr w:rsidR="00BC0404" w:rsidRPr="00CE08F7" w:rsidTr="007C69E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4.3.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both"/>
              <w:rPr>
                <w:lang w:eastAsia="zh-CN"/>
              </w:rPr>
            </w:pPr>
            <w:r w:rsidRPr="00CE08F7">
              <w:rPr>
                <w:rFonts w:eastAsia="Calibri"/>
              </w:rPr>
              <w:t>Соблюдение сроков размещения на официальном сайте в информационно-телекоммуникационной сети «Интернет» извещений, документации, протоколов, сроков заключения контрактов, их исполнения.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муниципального округа Раменки</w:t>
            </w:r>
          </w:p>
        </w:tc>
      </w:tr>
      <w:tr w:rsidR="00BC0404" w:rsidRPr="00CE08F7" w:rsidTr="007C69E6">
        <w:trPr>
          <w:cantSplit/>
          <w:trHeight w:val="1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4.4.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rmal"/>
              <w:ind w:firstLine="33"/>
              <w:jc w:val="both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плана-графика размещения закупок на поставку товаров, выполнения работ, оказание услуг для обеспечения муниципальных нужд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Бухгалтер администрации муниципального округа Раменки</w:t>
            </w:r>
          </w:p>
        </w:tc>
      </w:tr>
      <w:tr w:rsidR="00BC0404" w:rsidRPr="00CE08F7" w:rsidTr="007C69E6">
        <w:trPr>
          <w:cantSplit/>
          <w:trHeight w:val="11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t>4.5.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Обеспечение внутреннего муниципального финансового контроля в администрации муниципального округа Раменки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404" w:rsidRPr="00CE08F7" w:rsidRDefault="00BC0404" w:rsidP="00BC0404">
            <w:pPr>
              <w:pStyle w:val="ConsPlusNonformat"/>
              <w:jc w:val="center"/>
              <w:rPr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 xml:space="preserve">Глава муниципального округа Раменки, </w:t>
            </w:r>
          </w:p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 Раменки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4.6.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Обеспечение финансового контроля и контроля за выполнением муниципальных контрактов на поставку товаров, выполнение работ, оказания услуг для обеспечения муниципальных нужд.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Муниципальный служащий администрации муниципального округа Раменки</w:t>
            </w:r>
          </w:p>
        </w:tc>
      </w:tr>
      <w:tr w:rsidR="00BC0404" w:rsidRPr="00CE08F7" w:rsidTr="00BC0404">
        <w:trPr>
          <w:cantSplit/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4.7.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и выявление коррупционных рисков в сфере размещения муниципальных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Муниципальный служащий администрации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единая комиссия по осуществлению закупок товаров, работ, услуг для обеспечения муниципальных нужд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4.8.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Проведение анализа решений и разъяснений контрольных органов в сфере закупок в целях недопущения и своевременного прекращения возможных 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Муниципальный служащий администрации муниципального округа Раменки</w:t>
            </w:r>
          </w:p>
        </w:tc>
      </w:tr>
      <w:tr w:rsidR="00BC0404" w:rsidRPr="00CE08F7" w:rsidTr="00BC0404">
        <w:trPr>
          <w:cantSplit/>
          <w:trHeight w:val="9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lastRenderedPageBreak/>
              <w:t>4.9.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Организация работы Единой комиссии по осуществлению закупок товаров, работ, услуг для обеспечения муниципальных нужд муниципального округа Раменки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Председатель Единой комиссии</w:t>
            </w:r>
          </w:p>
          <w:p w:rsidR="00BC0404" w:rsidRPr="00CE08F7" w:rsidRDefault="00BC0404" w:rsidP="00BC0404">
            <w:pPr>
              <w:suppressAutoHyphens/>
              <w:snapToGrid w:val="0"/>
            </w:pPr>
            <w:r w:rsidRPr="00CE08F7">
              <w:t>по осуществлению закупок</w:t>
            </w:r>
          </w:p>
        </w:tc>
      </w:tr>
      <w:tr w:rsidR="00BC0404" w:rsidRPr="00CE08F7" w:rsidTr="00BC0404">
        <w:trPr>
          <w:cantSplit/>
          <w:trHeight w:val="716"/>
        </w:trPr>
        <w:tc>
          <w:tcPr>
            <w:tcW w:w="148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center"/>
              <w:rPr>
                <w:b/>
              </w:rPr>
            </w:pPr>
            <w:r w:rsidRPr="00CE08F7">
              <w:rPr>
                <w:b/>
                <w:lang w:val="en-US"/>
              </w:rPr>
              <w:t>V</w:t>
            </w:r>
            <w:r w:rsidRPr="00CE08F7">
              <w:rPr>
                <w:b/>
              </w:rPr>
              <w:t>. Мероприятия по совершенствованию кадровой политики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5.1.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0404" w:rsidRPr="00CE08F7" w:rsidRDefault="00BC0404" w:rsidP="00BC0404">
            <w:pPr>
              <w:pStyle w:val="Default"/>
              <w:rPr>
                <w:sz w:val="22"/>
                <w:szCs w:val="22"/>
              </w:rPr>
            </w:pPr>
            <w:r w:rsidRPr="00CE08F7">
              <w:rPr>
                <w:sz w:val="22"/>
                <w:szCs w:val="22"/>
              </w:rPr>
              <w:t>Проверка соблюдения муниципальными служащими ограничений и запретов, установленных статьей 13,</w:t>
            </w:r>
            <w:r w:rsidR="00100C3E">
              <w:rPr>
                <w:sz w:val="22"/>
                <w:szCs w:val="22"/>
              </w:rPr>
              <w:t xml:space="preserve"> </w:t>
            </w:r>
            <w:r w:rsidRPr="00CE08F7">
              <w:rPr>
                <w:sz w:val="22"/>
                <w:szCs w:val="22"/>
              </w:rPr>
              <w:t xml:space="preserve">14 Федерального закона от 2 марта 2007 г. № 25-ФЗ «О муниципальной службе в РФ», статьей 14,15 Закона города Москвы от 22 октября 2008 г. № 50 «О муниципальной службе в городе Москве».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</w:pPr>
            <w:r w:rsidRPr="00CE08F7">
              <w:t>Муниципальный служащий администрации муниципального округа Раменки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</w:pPr>
            <w:r w:rsidRPr="00CE08F7">
              <w:t>5.2.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Обмен информацией с правоохранительными органами о проверке лиц, претендующих на поступление на муниципальную службу в администрацию МО Раменки,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</w:pPr>
            <w:r w:rsidRPr="00CE08F7"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5.3.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5.4.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должностными лицами Кодекса этики и служебного поведения муниципальных служащих администрации муниципального округа Раменки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Проведение проверок в установленном порядке и применение соответствующих мер юридической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муниципальных служащих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при установлении факта не соблюдения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Проведение анализа обращений граждан и организаций, содержащих информацию о коррупционных проявлениях, в целях разработки мер по повышению эффективности деятельности администрации муниципального округа Раменки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Комиссия администрации муниципального округа Раменки по противодействию коррупции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5.7.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Проведение оценок коррупционных рисков, возникающих при реализации полномочий администрации,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100C3E">
        <w:trPr>
          <w:cantSplit/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lastRenderedPageBreak/>
              <w:t>5.8.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Проведение служебных проверок по фактам, указывающим на возможное наличие коррупции в деятельности муниципальных служащих, замещающих должности муниципальной службы в администрации, в соответствии с законодательством о противодействии коррупции и муниципальной службе.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Комиссия администрации муниципального округа Раменки по противодействию коррупции</w:t>
            </w:r>
          </w:p>
        </w:tc>
      </w:tr>
      <w:tr w:rsidR="00BC0404" w:rsidRPr="00CE08F7" w:rsidTr="00100C3E">
        <w:trPr>
          <w:cantSplit/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5.9.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Рассмотрение уведомлений о фактах обращения в целях склонения муниципальных служащих администрации муниципального округа Раменки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комиссия по соблюдению требований к служебному поведению муниципальных служащих муниципального округа Раменки и урегулированию конфликта интересов,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Комиссия администрации муниципального округа Раменки по противодействию коррупции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5.10.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Доведение до муниципальных служащих положений законодательства Российской Федерации о противодействии коррупции, в том числе об установлении наказания за коммерческий подкуп,</w:t>
            </w:r>
            <w:r w:rsidRPr="00CE08F7">
              <w:rPr>
                <w:sz w:val="22"/>
                <w:szCs w:val="22"/>
              </w:rPr>
              <w:t xml:space="preserve"> </w:t>
            </w: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5.11.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5.12.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Контроль за соблюдением этических норм и правил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100C3E">
        <w:trPr>
          <w:cantSplit/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lastRenderedPageBreak/>
              <w:t>5.13.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Разработка и осуществление комплекса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комиссия по соблюдению требований к служебному поведению муниципальных служащих муниципального округа Раменки и урегулированию конфликта интересов,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Комиссия администрации муниципального округа Раменки по противодействию коррупции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5.14.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Контроль за соблюдением лицами, замещавшими государственные должности Российской Федерации, государственные должности субъектов Российской Федерации, должности государственной или муниципальной службы, ограничений, предусмотренных статьей 12 Федерального закона от 25 декабря 2008 года N 273-ФЗ "О противодействии коррупции" (далее - Федеральный закон "О противодействии коррупции"), при заключении ими после увольнения с государственной или муниципальной службы трудовых и гражданско-правовых договоров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комиссия по соблюдению требований к служебному поведению муниципальных служащих муниципального округа Раменки и урегулированию конфликта интересов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5.15.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Контроль за соблюдением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BC0404">
        <w:trPr>
          <w:cantSplit/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5.16.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Контроль за актуализацией сведений, содержащихся в анкетах лиц, замещающих муниципальные должности и должности муниципальной службы, представляемых при поступлении на муниципальную службу или при назначении на должность,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5.17.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Проведение ежегодного повышения квалификации, обучения муниципальных служащих, впервые поступивших на муниципальную службу, по образовательным программам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BC0404">
        <w:trPr>
          <w:cantSplit/>
          <w:trHeight w:val="722"/>
        </w:trPr>
        <w:tc>
          <w:tcPr>
            <w:tcW w:w="148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CE08F7">
              <w:rPr>
                <w:b/>
                <w:lang w:val="en-US" w:eastAsia="zh-CN"/>
              </w:rPr>
              <w:t>VI</w:t>
            </w:r>
            <w:r w:rsidRPr="00CE08F7">
              <w:rPr>
                <w:b/>
                <w:lang w:eastAsia="zh-CN"/>
              </w:rPr>
              <w:t xml:space="preserve">. Мероприятия по взаимодействию с институтами гражданского общества и гражданами, </w:t>
            </w:r>
          </w:p>
          <w:p w:rsidR="00BC0404" w:rsidRPr="00CE08F7" w:rsidRDefault="00BC0404" w:rsidP="00BC0404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CE08F7">
              <w:rPr>
                <w:b/>
                <w:lang w:eastAsia="zh-CN"/>
              </w:rPr>
              <w:t>обеспечение доступности информации о деятельности органов местного самоуправления муниципального округа Раменки</w:t>
            </w:r>
          </w:p>
        </w:tc>
      </w:tr>
      <w:tr w:rsidR="00BC0404" w:rsidRPr="00CE08F7" w:rsidTr="00100C3E">
        <w:trPr>
          <w:cantSplit/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lastRenderedPageBreak/>
              <w:t>6.1.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Публикация на сайте муниципального округа Раменки информации о работе Совета депутатов, администрации муниципального округа Раменки, нормативных правовых актов органов местного самоуправления, информации о порядке и условиях предоставления муниципальных услуг населению.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6.2.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Информирование жителей муниципального округа Раменки о работе Совета депутатов, администрации муниципального округа в средствах массовой информации (газета «Раменки. Вестник местного самоуправления», бюллетень «Московский муниципальный вестник»</w:t>
            </w:r>
            <w:r w:rsidR="00100C3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6.3.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Информирование жителей о мерах, принимаемых в муниципальном округе Раменки по противодействию коррупции, через средства массовой информации и информационно-телекоммуникационную сеть «Интернет».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6.4.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Осуществление экспертизы жалоб и обращений граждан, организаций в целях выявления коррупционных рисков и своевременного реагирования со стороны должностных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7C69E6">
        <w:trPr>
          <w:cantSplit/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6.5.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Осуществление «обратной связи» с населением в целях выявления фактов коррупции в органах местного самоуправления муниципального округа Раменки, в том числе с использованием сайта муниципального округа Раменки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Глава муниципального округа Раменки,</w:t>
            </w:r>
          </w:p>
          <w:p w:rsidR="00BC0404" w:rsidRPr="00CE08F7" w:rsidRDefault="00BC0404" w:rsidP="00BC0404">
            <w:pPr>
              <w:suppressAutoHyphens/>
              <w:snapToGrid w:val="0"/>
              <w:jc w:val="both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BC0404">
        <w:trPr>
          <w:cantSplit/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6.6.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Поддержание в актуальном состоянии раздела «Противодействие коррупции» на сайте муниципального округа Раменки.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100C3E">
        <w:trPr>
          <w:cantSplit/>
          <w:trHeight w:val="1173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6.7.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Размещение отчета о работе администрации по противодействию коррупции по итогам рассмотрения на заседании Совета депутатов муниципального округа Раменки на сайте муниципального округа Раменки</w:t>
            </w:r>
          </w:p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 xml:space="preserve">в информационно-телекоммуникационной сети Интернет </w:t>
            </w:r>
          </w:p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46302B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 2025</w:t>
            </w:r>
            <w:r w:rsidR="00BC0404" w:rsidRPr="00CE08F7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Муниципальный служащий администрации муниципального округа</w:t>
            </w:r>
          </w:p>
        </w:tc>
      </w:tr>
      <w:tr w:rsidR="00BC0404" w:rsidRPr="00CE08F7" w:rsidTr="00BC0404">
        <w:trPr>
          <w:cantSplit/>
          <w:trHeight w:val="531"/>
        </w:trPr>
        <w:tc>
          <w:tcPr>
            <w:tcW w:w="148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CE08F7">
              <w:rPr>
                <w:b/>
                <w:lang w:eastAsia="zh-CN"/>
              </w:rPr>
              <w:t>V</w:t>
            </w:r>
            <w:r w:rsidRPr="00CE08F7">
              <w:rPr>
                <w:b/>
                <w:lang w:val="en-US" w:eastAsia="zh-CN"/>
              </w:rPr>
              <w:t>II</w:t>
            </w:r>
            <w:r w:rsidRPr="00CE08F7">
              <w:rPr>
                <w:b/>
                <w:lang w:eastAsia="zh-CN"/>
              </w:rPr>
              <w:t xml:space="preserve">. Осуществление регулярного контроля данных бухгалтерского учета, </w:t>
            </w:r>
          </w:p>
          <w:p w:rsidR="00BC0404" w:rsidRPr="00CE08F7" w:rsidRDefault="00BC0404" w:rsidP="00BC0404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CE08F7">
              <w:rPr>
                <w:b/>
                <w:lang w:eastAsia="zh-CN"/>
              </w:rPr>
              <w:t>наличия и достоверности первичных документов бухгалтерского учета</w:t>
            </w:r>
          </w:p>
          <w:p w:rsidR="00BC0404" w:rsidRPr="00CE08F7" w:rsidRDefault="00BC0404" w:rsidP="00BC0404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BC0404" w:rsidRPr="00CE08F7" w:rsidTr="00BC0404">
        <w:trPr>
          <w:cantSplit/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7.1.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Взаимодействие с Федеральным казначейством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Бухгалтер администрации муниципального округа Раменки</w:t>
            </w:r>
          </w:p>
        </w:tc>
      </w:tr>
      <w:tr w:rsidR="00BC0404" w:rsidRPr="00CE08F7" w:rsidTr="00BC0404">
        <w:trPr>
          <w:cantSplit/>
          <w:trHeight w:val="68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suppressAutoHyphens/>
              <w:jc w:val="center"/>
              <w:rPr>
                <w:lang w:eastAsia="zh-CN"/>
              </w:rPr>
            </w:pPr>
            <w:r w:rsidRPr="00CE08F7">
              <w:rPr>
                <w:lang w:eastAsia="zh-CN"/>
              </w:rPr>
              <w:t>7.2.</w:t>
            </w: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Взаимодействие с Контрольно-счетной палатой Москвы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404" w:rsidRPr="00CE08F7" w:rsidRDefault="00BC0404" w:rsidP="00BC04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08F7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404" w:rsidRPr="00CE08F7" w:rsidRDefault="00BC0404" w:rsidP="00BC0404">
            <w:pPr>
              <w:suppressAutoHyphens/>
              <w:snapToGrid w:val="0"/>
              <w:rPr>
                <w:lang w:eastAsia="zh-CN"/>
              </w:rPr>
            </w:pPr>
            <w:r w:rsidRPr="00CE08F7">
              <w:rPr>
                <w:lang w:eastAsia="zh-CN"/>
              </w:rPr>
              <w:t>Бухгалтер администрации муниципального округа Раменки</w:t>
            </w:r>
          </w:p>
        </w:tc>
      </w:tr>
    </w:tbl>
    <w:p w:rsidR="0086040B" w:rsidRPr="00CE08F7" w:rsidRDefault="0086040B" w:rsidP="00BC0404">
      <w:pPr>
        <w:shd w:val="clear" w:color="auto" w:fill="FFFFFF"/>
        <w:suppressAutoHyphens/>
        <w:rPr>
          <w:b/>
          <w:color w:val="000000"/>
          <w:lang w:eastAsia="zh-CN"/>
        </w:rPr>
      </w:pPr>
    </w:p>
    <w:sectPr w:rsidR="0086040B" w:rsidRPr="00CE08F7" w:rsidSect="00100C3E">
      <w:pgSz w:w="16834" w:h="11909" w:orient="landscape"/>
      <w:pgMar w:top="993" w:right="1099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172F"/>
    <w:multiLevelType w:val="hybridMultilevel"/>
    <w:tmpl w:val="558C70E0"/>
    <w:lvl w:ilvl="0" w:tplc="B420BC84">
      <w:start w:val="1"/>
      <w:numFmt w:val="decimal"/>
      <w:lvlText w:val="%1."/>
      <w:lvlJc w:val="left"/>
      <w:pPr>
        <w:ind w:left="10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436F634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DB7CB912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603442A0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4BB4CC2E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7932EB22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14EE749E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15EFF44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05839CC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3AC85B12"/>
    <w:multiLevelType w:val="hybridMultilevel"/>
    <w:tmpl w:val="398631EE"/>
    <w:lvl w:ilvl="0" w:tplc="BD90ED4E">
      <w:numFmt w:val="bullet"/>
      <w:lvlText w:val="-"/>
      <w:lvlJc w:val="left"/>
      <w:pPr>
        <w:ind w:left="372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3A232E">
      <w:numFmt w:val="bullet"/>
      <w:lvlText w:val="•"/>
      <w:lvlJc w:val="left"/>
      <w:pPr>
        <w:ind w:left="930" w:hanging="286"/>
      </w:pPr>
      <w:rPr>
        <w:rFonts w:hint="default"/>
        <w:lang w:val="ru-RU" w:eastAsia="en-US" w:bidi="ar-SA"/>
      </w:rPr>
    </w:lvl>
    <w:lvl w:ilvl="2" w:tplc="2026D954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3" w:tplc="E2E88CE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4" w:tplc="93EE7B98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5" w:tplc="E6807CB4">
      <w:numFmt w:val="bullet"/>
      <w:lvlText w:val="•"/>
      <w:lvlJc w:val="left"/>
      <w:pPr>
        <w:ind w:left="3132" w:hanging="286"/>
      </w:pPr>
      <w:rPr>
        <w:rFonts w:hint="default"/>
        <w:lang w:val="ru-RU" w:eastAsia="en-US" w:bidi="ar-SA"/>
      </w:rPr>
    </w:lvl>
    <w:lvl w:ilvl="6" w:tplc="767C0864">
      <w:numFmt w:val="bullet"/>
      <w:lvlText w:val="•"/>
      <w:lvlJc w:val="left"/>
      <w:pPr>
        <w:ind w:left="3682" w:hanging="286"/>
      </w:pPr>
      <w:rPr>
        <w:rFonts w:hint="default"/>
        <w:lang w:val="ru-RU" w:eastAsia="en-US" w:bidi="ar-SA"/>
      </w:rPr>
    </w:lvl>
    <w:lvl w:ilvl="7" w:tplc="65968336">
      <w:numFmt w:val="bullet"/>
      <w:lvlText w:val="•"/>
      <w:lvlJc w:val="left"/>
      <w:pPr>
        <w:ind w:left="4232" w:hanging="286"/>
      </w:pPr>
      <w:rPr>
        <w:rFonts w:hint="default"/>
        <w:lang w:val="ru-RU" w:eastAsia="en-US" w:bidi="ar-SA"/>
      </w:rPr>
    </w:lvl>
    <w:lvl w:ilvl="8" w:tplc="33DCEE88">
      <w:numFmt w:val="bullet"/>
      <w:lvlText w:val="•"/>
      <w:lvlJc w:val="left"/>
      <w:pPr>
        <w:ind w:left="478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90"/>
    <w:rsid w:val="00066D1A"/>
    <w:rsid w:val="000A7C60"/>
    <w:rsid w:val="000E6844"/>
    <w:rsid w:val="000F4F2A"/>
    <w:rsid w:val="00100C3E"/>
    <w:rsid w:val="00131305"/>
    <w:rsid w:val="00151BF6"/>
    <w:rsid w:val="001A2BE6"/>
    <w:rsid w:val="002C5719"/>
    <w:rsid w:val="002E1C86"/>
    <w:rsid w:val="00424FC0"/>
    <w:rsid w:val="004422AE"/>
    <w:rsid w:val="0046302B"/>
    <w:rsid w:val="0046435F"/>
    <w:rsid w:val="004741AC"/>
    <w:rsid w:val="0059694E"/>
    <w:rsid w:val="005D5E90"/>
    <w:rsid w:val="00601E5B"/>
    <w:rsid w:val="00701BA5"/>
    <w:rsid w:val="0072025C"/>
    <w:rsid w:val="00747150"/>
    <w:rsid w:val="00794E80"/>
    <w:rsid w:val="007C06F0"/>
    <w:rsid w:val="0086040B"/>
    <w:rsid w:val="0086100B"/>
    <w:rsid w:val="0098471C"/>
    <w:rsid w:val="009917A5"/>
    <w:rsid w:val="00992D51"/>
    <w:rsid w:val="009B0C5B"/>
    <w:rsid w:val="009B3A9E"/>
    <w:rsid w:val="00AA55C5"/>
    <w:rsid w:val="00AB573E"/>
    <w:rsid w:val="00AE3BC8"/>
    <w:rsid w:val="00B26C0F"/>
    <w:rsid w:val="00B54B24"/>
    <w:rsid w:val="00BA2C23"/>
    <w:rsid w:val="00BC0404"/>
    <w:rsid w:val="00BE407D"/>
    <w:rsid w:val="00C214A3"/>
    <w:rsid w:val="00C70A48"/>
    <w:rsid w:val="00CA44A9"/>
    <w:rsid w:val="00CD70D7"/>
    <w:rsid w:val="00CE08F7"/>
    <w:rsid w:val="00D61DBB"/>
    <w:rsid w:val="00D87827"/>
    <w:rsid w:val="00DA2C7D"/>
    <w:rsid w:val="00E667A5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0679-72D0-4E68-A799-E41D79BE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4"/>
      <w:ind w:left="101" w:right="10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6040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0404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paragraph" w:customStyle="1" w:styleId="ConsPlusNonformat">
    <w:name w:val="ConsPlusNonformat"/>
    <w:rsid w:val="00BC0404"/>
    <w:pPr>
      <w:suppressAutoHyphens/>
      <w:autoSpaceDN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customStyle="1" w:styleId="a6">
    <w:name w:val="."/>
    <w:rsid w:val="00BC0404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Default">
    <w:name w:val="Default"/>
    <w:rsid w:val="00BC040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630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2B"/>
    <w:rPr>
      <w:rFonts w:ascii="Segoe UI" w:eastAsia="Times New Roman" w:hAnsi="Segoe UI" w:cs="Segoe UI"/>
      <w:sz w:val="18"/>
      <w:szCs w:val="18"/>
      <w:lang w:val="ru-RU"/>
    </w:rPr>
  </w:style>
  <w:style w:type="paragraph" w:styleId="2">
    <w:name w:val="Body Text Indent 2"/>
    <w:basedOn w:val="a"/>
    <w:link w:val="20"/>
    <w:uiPriority w:val="99"/>
    <w:unhideWhenUsed/>
    <w:rsid w:val="009B0C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B0C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menki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BDE1-16C5-4342-9395-FC1FB04A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33</cp:revision>
  <cp:lastPrinted>2024-12-09T07:04:00Z</cp:lastPrinted>
  <dcterms:created xsi:type="dcterms:W3CDTF">2022-12-01T13:38:00Z</dcterms:created>
  <dcterms:modified xsi:type="dcterms:W3CDTF">2024-12-17T07:43:00Z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2022-11-29T00:00:00Z</vt:filetime>
  </property>
</Properties>
</file>