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2" w:rsidRDefault="00766741" w:rsidP="00E13D60">
      <w:pPr>
        <w:pStyle w:val="a5"/>
        <w:ind w:left="0" w:firstLine="567"/>
        <w:jc w:val="center"/>
        <w:rPr>
          <w:b/>
          <w:color w:val="000000"/>
          <w:kern w:val="28"/>
          <w:sz w:val="28"/>
          <w:szCs w:val="22"/>
          <w14:ligatures w14:val="all"/>
        </w:rPr>
      </w:pPr>
      <w:r>
        <w:rPr>
          <w:b/>
          <w:color w:val="000000"/>
          <w:kern w:val="28"/>
          <w:sz w:val="28"/>
          <w:szCs w:val="22"/>
          <w14:ligatures w14:val="all"/>
        </w:rPr>
        <w:t>«</w:t>
      </w:r>
      <w:bookmarkStart w:id="0" w:name="_GoBack"/>
      <w:r w:rsidRPr="00132DA2">
        <w:rPr>
          <w:b/>
          <w:color w:val="000000"/>
          <w:kern w:val="28"/>
          <w:sz w:val="28"/>
          <w:szCs w:val="22"/>
          <w14:ligatures w14:val="all"/>
        </w:rPr>
        <w:t>Задолженность по алиментам может быть погашена другими лицами</w:t>
      </w:r>
      <w:bookmarkEnd w:id="0"/>
      <w:r w:rsidR="00E13D60">
        <w:rPr>
          <w:b/>
          <w:color w:val="000000"/>
          <w:kern w:val="28"/>
          <w:sz w:val="28"/>
          <w:szCs w:val="22"/>
          <w14:ligatures w14:val="all"/>
        </w:rPr>
        <w:t>»</w:t>
      </w:r>
    </w:p>
    <w:p w:rsidR="00E13D60" w:rsidRDefault="00E13D60" w:rsidP="00E13D60">
      <w:pPr>
        <w:pStyle w:val="a5"/>
        <w:ind w:left="0" w:firstLine="567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E13D60" w:rsidRPr="00132DA2" w:rsidRDefault="00E13D60" w:rsidP="00E13D60">
      <w:pPr>
        <w:pStyle w:val="a5"/>
        <w:ind w:left="0" w:firstLine="567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8849F6" w:rsidRPr="00C73C18" w:rsidRDefault="008849F6" w:rsidP="008849F6">
      <w:pPr>
        <w:ind w:firstLine="567"/>
        <w:jc w:val="both"/>
        <w:rPr>
          <w:b/>
          <w:sz w:val="28"/>
          <w:szCs w:val="28"/>
        </w:rPr>
      </w:pPr>
      <w:bookmarkStart w:id="1" w:name="_Hlk93667691"/>
      <w:bookmarkStart w:id="2" w:name="_Hlk80957272"/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35514A">
        <w:rPr>
          <w:color w:val="000000"/>
          <w:kern w:val="28"/>
          <w:sz w:val="28"/>
          <w:szCs w:val="28"/>
          <w14:ligatures w14:val="all"/>
        </w:rPr>
        <w:t>Первый заместитель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D90665">
        <w:rPr>
          <w:color w:val="000000"/>
          <w:kern w:val="28"/>
          <w:sz w:val="28"/>
          <w:szCs w:val="28"/>
          <w14:ligatures w14:val="all"/>
        </w:rPr>
        <w:t>Кудрявцев Р.Р.</w:t>
      </w:r>
    </w:p>
    <w:bookmarkEnd w:id="1"/>
    <w:bookmarkEnd w:id="2"/>
    <w:p w:rsidR="008E416D" w:rsidRDefault="00132DA2" w:rsidP="00132DA2">
      <w:pPr>
        <w:ind w:firstLine="567"/>
        <w:jc w:val="both"/>
        <w:rPr>
          <w:sz w:val="28"/>
          <w:szCs w:val="28"/>
        </w:rPr>
      </w:pPr>
      <w:r w:rsidRPr="00132DA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32DA2">
        <w:rPr>
          <w:sz w:val="28"/>
          <w:szCs w:val="28"/>
        </w:rPr>
        <w:t xml:space="preserve"> Пленума Верховного Суда РФ от 22.12.2022 </w:t>
      </w:r>
      <w:r>
        <w:rPr>
          <w:sz w:val="28"/>
          <w:szCs w:val="28"/>
        </w:rPr>
        <w:t>№</w:t>
      </w:r>
      <w:r w:rsidRPr="00132DA2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«</w:t>
      </w:r>
      <w:r w:rsidRPr="00132DA2">
        <w:rPr>
          <w:sz w:val="28"/>
          <w:szCs w:val="28"/>
        </w:rPr>
        <w:t>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</w:t>
      </w:r>
      <w:r>
        <w:rPr>
          <w:sz w:val="28"/>
          <w:szCs w:val="28"/>
        </w:rPr>
        <w:t xml:space="preserve">» разъяснен порядок </w:t>
      </w:r>
      <w:r w:rsidRPr="00132DA2">
        <w:rPr>
          <w:sz w:val="28"/>
          <w:szCs w:val="28"/>
        </w:rPr>
        <w:t>погашен</w:t>
      </w:r>
      <w:r>
        <w:rPr>
          <w:sz w:val="28"/>
          <w:szCs w:val="28"/>
        </w:rPr>
        <w:t>ия задолженности по алиментам</w:t>
      </w:r>
      <w:r w:rsidRPr="00132DA2">
        <w:rPr>
          <w:sz w:val="28"/>
          <w:szCs w:val="28"/>
        </w:rPr>
        <w:t xml:space="preserve"> другими лицами</w:t>
      </w:r>
      <w:r>
        <w:rPr>
          <w:sz w:val="28"/>
          <w:szCs w:val="28"/>
        </w:rPr>
        <w:t>.</w:t>
      </w:r>
    </w:p>
    <w:p w:rsidR="00132DA2" w:rsidRPr="00132DA2" w:rsidRDefault="00132DA2" w:rsidP="00132DA2">
      <w:pPr>
        <w:ind w:firstLine="567"/>
        <w:jc w:val="both"/>
        <w:rPr>
          <w:sz w:val="28"/>
          <w:szCs w:val="28"/>
        </w:rPr>
      </w:pPr>
      <w:r w:rsidRPr="00132DA2">
        <w:rPr>
          <w:sz w:val="28"/>
          <w:szCs w:val="28"/>
        </w:rPr>
        <w:t>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132DA2" w:rsidRPr="00132DA2" w:rsidRDefault="00132DA2" w:rsidP="00132DA2">
      <w:pPr>
        <w:ind w:firstLine="567"/>
        <w:jc w:val="both"/>
        <w:rPr>
          <w:sz w:val="28"/>
          <w:szCs w:val="28"/>
        </w:rPr>
      </w:pPr>
      <w:r w:rsidRPr="00132DA2">
        <w:rPr>
          <w:sz w:val="28"/>
          <w:szCs w:val="28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</w:t>
      </w:r>
    </w:p>
    <w:p w:rsidR="00132DA2" w:rsidRPr="00132DA2" w:rsidRDefault="00132DA2" w:rsidP="00132DA2">
      <w:pPr>
        <w:ind w:firstLine="567"/>
        <w:jc w:val="both"/>
        <w:rPr>
          <w:sz w:val="28"/>
          <w:szCs w:val="28"/>
        </w:rPr>
      </w:pPr>
      <w:r w:rsidRPr="00132DA2">
        <w:rPr>
          <w:sz w:val="28"/>
          <w:szCs w:val="28"/>
        </w:rPr>
        <w:t>Уголовная ответственность по статье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</w:p>
    <w:p w:rsidR="00132DA2" w:rsidRDefault="00132DA2" w:rsidP="00132DA2">
      <w:pPr>
        <w:ind w:firstLine="567"/>
        <w:jc w:val="both"/>
        <w:rPr>
          <w:sz w:val="28"/>
          <w:szCs w:val="28"/>
        </w:rPr>
      </w:pPr>
      <w:r w:rsidRPr="00132DA2">
        <w:rPr>
          <w:sz w:val="28"/>
          <w:szCs w:val="28"/>
        </w:rPr>
        <w:t xml:space="preserve">Судам рекомендовано при рассмотрении уголовных дел о преступлениях, предусмотренных частями 1 и 2 статьи 157 УК РФ, учитывать разъяснения, содержащиеся в постановлении Пленума Верховного Суда РФ от 27 апреля 2021 года </w:t>
      </w:r>
      <w:r>
        <w:rPr>
          <w:sz w:val="28"/>
          <w:szCs w:val="28"/>
        </w:rPr>
        <w:t>№</w:t>
      </w:r>
      <w:r w:rsidRPr="00132DA2">
        <w:rPr>
          <w:sz w:val="28"/>
          <w:szCs w:val="28"/>
        </w:rPr>
        <w:t xml:space="preserve"> 6 </w:t>
      </w:r>
      <w:r>
        <w:rPr>
          <w:sz w:val="28"/>
          <w:szCs w:val="28"/>
        </w:rPr>
        <w:t>«</w:t>
      </w:r>
      <w:r w:rsidRPr="00132DA2">
        <w:rPr>
          <w:sz w:val="28"/>
          <w:szCs w:val="28"/>
        </w:rPr>
        <w:t>О некоторых вопросах, возникающих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</w:t>
      </w:r>
      <w:r>
        <w:rPr>
          <w:sz w:val="28"/>
          <w:szCs w:val="28"/>
        </w:rPr>
        <w:t>»</w:t>
      </w:r>
      <w:r w:rsidRPr="00132DA2">
        <w:rPr>
          <w:sz w:val="28"/>
          <w:szCs w:val="28"/>
        </w:rPr>
        <w:t>.</w:t>
      </w:r>
    </w:p>
    <w:p w:rsidR="00D90665" w:rsidRDefault="00D90665" w:rsidP="00D90665">
      <w:pPr>
        <w:spacing w:line="240" w:lineRule="exact"/>
        <w:rPr>
          <w:sz w:val="28"/>
          <w:szCs w:val="28"/>
        </w:rPr>
      </w:pPr>
    </w:p>
    <w:p w:rsidR="00132DA2" w:rsidRDefault="00132DA2" w:rsidP="00D90665">
      <w:pPr>
        <w:spacing w:line="240" w:lineRule="exact"/>
        <w:rPr>
          <w:sz w:val="28"/>
          <w:szCs w:val="28"/>
        </w:rPr>
      </w:pPr>
    </w:p>
    <w:p w:rsidR="0035514A" w:rsidRDefault="0035514A" w:rsidP="00D906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F3AE9" w:rsidRPr="001F3AE9" w:rsidRDefault="0035514A" w:rsidP="00D906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90665">
        <w:rPr>
          <w:sz w:val="28"/>
          <w:szCs w:val="28"/>
        </w:rPr>
        <w:t>Р.Р. Кудрявцев</w:t>
      </w:r>
    </w:p>
    <w:sectPr w:rsidR="001F3AE9" w:rsidRPr="001F3AE9" w:rsidSect="00132DA2">
      <w:headerReference w:type="default" r:id="rId9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33" w:rsidRDefault="00886133" w:rsidP="00A36CAE">
      <w:r>
        <w:separator/>
      </w:r>
    </w:p>
  </w:endnote>
  <w:endnote w:type="continuationSeparator" w:id="0">
    <w:p w:rsidR="00886133" w:rsidRDefault="00886133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33" w:rsidRDefault="00886133" w:rsidP="00A36CAE">
      <w:r>
        <w:separator/>
      </w:r>
    </w:p>
  </w:footnote>
  <w:footnote w:type="continuationSeparator" w:id="0">
    <w:p w:rsidR="00886133" w:rsidRDefault="00886133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60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05F3C"/>
    <w:rsid w:val="00010AD5"/>
    <w:rsid w:val="00074CE6"/>
    <w:rsid w:val="00096A75"/>
    <w:rsid w:val="000D2662"/>
    <w:rsid w:val="000E322E"/>
    <w:rsid w:val="000E5216"/>
    <w:rsid w:val="000F4226"/>
    <w:rsid w:val="00100FB7"/>
    <w:rsid w:val="0012058E"/>
    <w:rsid w:val="00132DA2"/>
    <w:rsid w:val="001508BA"/>
    <w:rsid w:val="00154068"/>
    <w:rsid w:val="00161A4E"/>
    <w:rsid w:val="00163E5E"/>
    <w:rsid w:val="001B1CBD"/>
    <w:rsid w:val="001B4EB3"/>
    <w:rsid w:val="001F3AE9"/>
    <w:rsid w:val="00244E27"/>
    <w:rsid w:val="002453FA"/>
    <w:rsid w:val="00283DFC"/>
    <w:rsid w:val="002E15C0"/>
    <w:rsid w:val="002E4CD8"/>
    <w:rsid w:val="00300C2D"/>
    <w:rsid w:val="00334791"/>
    <w:rsid w:val="0035514A"/>
    <w:rsid w:val="00380CEF"/>
    <w:rsid w:val="003866E8"/>
    <w:rsid w:val="003910E2"/>
    <w:rsid w:val="003A43A0"/>
    <w:rsid w:val="003B77AE"/>
    <w:rsid w:val="003D4404"/>
    <w:rsid w:val="003D6E35"/>
    <w:rsid w:val="003D794A"/>
    <w:rsid w:val="00412BEE"/>
    <w:rsid w:val="00412C76"/>
    <w:rsid w:val="004151C8"/>
    <w:rsid w:val="004260B9"/>
    <w:rsid w:val="00432347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2669A"/>
    <w:rsid w:val="006359CC"/>
    <w:rsid w:val="00675B11"/>
    <w:rsid w:val="006F66AF"/>
    <w:rsid w:val="0072442C"/>
    <w:rsid w:val="00755611"/>
    <w:rsid w:val="00766741"/>
    <w:rsid w:val="0077592D"/>
    <w:rsid w:val="00780E3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86133"/>
    <w:rsid w:val="008A7687"/>
    <w:rsid w:val="008B6B82"/>
    <w:rsid w:val="008D2174"/>
    <w:rsid w:val="008D2D7B"/>
    <w:rsid w:val="008E1634"/>
    <w:rsid w:val="008E416D"/>
    <w:rsid w:val="008F2F90"/>
    <w:rsid w:val="008F72E9"/>
    <w:rsid w:val="00904616"/>
    <w:rsid w:val="009144BB"/>
    <w:rsid w:val="00940E3E"/>
    <w:rsid w:val="00944BFE"/>
    <w:rsid w:val="00976AB4"/>
    <w:rsid w:val="009B538F"/>
    <w:rsid w:val="009C2FDB"/>
    <w:rsid w:val="00A14B4F"/>
    <w:rsid w:val="00A278BB"/>
    <w:rsid w:val="00A36CAE"/>
    <w:rsid w:val="00A443D7"/>
    <w:rsid w:val="00A50D6B"/>
    <w:rsid w:val="00A550AE"/>
    <w:rsid w:val="00A57CDA"/>
    <w:rsid w:val="00A66471"/>
    <w:rsid w:val="00A73832"/>
    <w:rsid w:val="00AA1818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96E1F"/>
    <w:rsid w:val="00CF01A3"/>
    <w:rsid w:val="00CF73C6"/>
    <w:rsid w:val="00D24658"/>
    <w:rsid w:val="00D25808"/>
    <w:rsid w:val="00D45F52"/>
    <w:rsid w:val="00D66F68"/>
    <w:rsid w:val="00D85240"/>
    <w:rsid w:val="00D85B74"/>
    <w:rsid w:val="00D900AC"/>
    <w:rsid w:val="00D90665"/>
    <w:rsid w:val="00DF5CCF"/>
    <w:rsid w:val="00E13D60"/>
    <w:rsid w:val="00E24EFD"/>
    <w:rsid w:val="00E303A3"/>
    <w:rsid w:val="00E42D9F"/>
    <w:rsid w:val="00E6288B"/>
    <w:rsid w:val="00E952EC"/>
    <w:rsid w:val="00EC6BDB"/>
    <w:rsid w:val="00F034DF"/>
    <w:rsid w:val="00F076AE"/>
    <w:rsid w:val="00F46AAD"/>
    <w:rsid w:val="00F46CDE"/>
    <w:rsid w:val="00F55426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FAD4-D477-44DC-82F2-D8D12060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cp:lastPrinted>2023-01-13T06:44:00Z</cp:lastPrinted>
  <dcterms:created xsi:type="dcterms:W3CDTF">2023-01-16T06:55:00Z</dcterms:created>
  <dcterms:modified xsi:type="dcterms:W3CDTF">2023-01-16T06:55:00Z</dcterms:modified>
</cp:coreProperties>
</file>