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05A14" w14:textId="04BAB91A" w:rsidR="00FE776A" w:rsidRDefault="002B728B" w:rsidP="00FE776A">
      <w:pPr>
        <w:ind w:firstLine="709"/>
        <w:jc w:val="both"/>
        <w:rPr>
          <w:rFonts w:eastAsiaTheme="minorHAnsi"/>
          <w:i/>
          <w:sz w:val="28"/>
          <w:szCs w:val="28"/>
          <w:lang w:eastAsia="en-US"/>
        </w:rPr>
      </w:pPr>
      <w:r w:rsidRPr="001C5260">
        <w:rPr>
          <w:rFonts w:eastAsiaTheme="minorHAnsi"/>
          <w:i/>
          <w:sz w:val="28"/>
          <w:szCs w:val="28"/>
          <w:lang w:eastAsia="en-US"/>
        </w:rPr>
        <w:t xml:space="preserve">Согласно </w:t>
      </w:r>
      <w:r w:rsidR="00FE776A" w:rsidRPr="001C5260">
        <w:rPr>
          <w:rFonts w:eastAsiaTheme="minorHAnsi"/>
          <w:i/>
          <w:sz w:val="28"/>
          <w:szCs w:val="28"/>
          <w:lang w:eastAsia="en-US"/>
        </w:rPr>
        <w:t>постановлению Правительства Российской Федерации № 812 от 25.05.2023 «</w:t>
      </w:r>
      <w:bookmarkStart w:id="0" w:name="_GoBack"/>
      <w:r w:rsidR="00FE776A" w:rsidRPr="001C5260">
        <w:rPr>
          <w:rFonts w:eastAsiaTheme="minorHAnsi"/>
          <w:i/>
          <w:sz w:val="28"/>
          <w:szCs w:val="28"/>
          <w:lang w:eastAsia="en-US"/>
        </w:rPr>
        <w:t>О внесении изменения в пункт 3 Правил выплаты вознаграждения за служебные изобретения, служебные полезные модели, служебные промышленные образцы</w:t>
      </w:r>
      <w:bookmarkEnd w:id="0"/>
      <w:r w:rsidR="00FE776A" w:rsidRPr="001C5260">
        <w:rPr>
          <w:rFonts w:eastAsiaTheme="minorHAnsi"/>
          <w:i/>
          <w:sz w:val="28"/>
          <w:szCs w:val="28"/>
          <w:lang w:eastAsia="en-US"/>
        </w:rPr>
        <w:t>» с 26.05.2023 - если служебное изобретение, служебная полезная модель, служебный промышленный образец созданы совместным творческим трудом нескольких работников, являющихся соавторами таких изобретения, полезной модели, промышленного образца, вознаграждение, выплачивается такому работнику пропорционально размеру творческого вклада каждого из работников</w:t>
      </w:r>
    </w:p>
    <w:p w14:paraId="0A5BD2F2" w14:textId="77777777" w:rsidR="00C71AD8" w:rsidRPr="001C5260" w:rsidRDefault="00C71AD8" w:rsidP="00FE776A">
      <w:pPr>
        <w:ind w:firstLine="709"/>
        <w:jc w:val="both"/>
        <w:rPr>
          <w:rFonts w:eastAsiaTheme="minorHAnsi"/>
          <w:i/>
          <w:sz w:val="28"/>
          <w:szCs w:val="28"/>
          <w:lang w:eastAsia="en-US"/>
        </w:rPr>
      </w:pPr>
    </w:p>
    <w:p w14:paraId="0C9C7C1F" w14:textId="77777777" w:rsidR="00FE776A" w:rsidRPr="00FE776A" w:rsidRDefault="00FE776A" w:rsidP="00FE776A">
      <w:pPr>
        <w:ind w:firstLine="709"/>
        <w:jc w:val="both"/>
        <w:rPr>
          <w:rFonts w:eastAsiaTheme="minorHAnsi"/>
          <w:sz w:val="28"/>
          <w:szCs w:val="28"/>
          <w:lang w:eastAsia="en-US"/>
        </w:rPr>
      </w:pPr>
      <w:r w:rsidRPr="00FE776A">
        <w:rPr>
          <w:rFonts w:eastAsiaTheme="minorHAnsi"/>
          <w:sz w:val="28"/>
          <w:szCs w:val="28"/>
          <w:lang w:eastAsia="en-US"/>
        </w:rPr>
        <w:t>Размер творческого вклада работников определяется соглашением между ними, а в случае если соглашение отсутствует, творческий вклад всех работников считается равным.</w:t>
      </w:r>
    </w:p>
    <w:p w14:paraId="615501B1" w14:textId="3E524A9A" w:rsidR="00472F91" w:rsidRDefault="00FE776A" w:rsidP="00FE776A">
      <w:pPr>
        <w:ind w:firstLine="709"/>
        <w:jc w:val="both"/>
        <w:rPr>
          <w:rFonts w:eastAsiaTheme="minorHAnsi"/>
          <w:sz w:val="28"/>
          <w:szCs w:val="28"/>
          <w:lang w:eastAsia="en-US"/>
        </w:rPr>
      </w:pPr>
      <w:r w:rsidRPr="00FE776A">
        <w:rPr>
          <w:rFonts w:eastAsiaTheme="minorHAnsi"/>
          <w:sz w:val="28"/>
          <w:szCs w:val="28"/>
          <w:lang w:eastAsia="en-US"/>
        </w:rPr>
        <w:t>В случае если работники, совместным творческим трудом которых созданы служебное изобретение, служебная полезная модель, служебный промышленный образец, заключили соглашение о размере творческого вклада, любой из них уведомляет работодателя о согласованном работниками распределении творческого вклада в письменной форме в течение 5 календарных дней со дня заключения указанного соглашения с представлением работодателю копии соответствующего соглашения.</w:t>
      </w:r>
    </w:p>
    <w:p w14:paraId="7604DB65" w14:textId="3361AFA6" w:rsidR="00FE776A" w:rsidRDefault="00FE776A" w:rsidP="00FE776A">
      <w:pPr>
        <w:ind w:firstLine="709"/>
        <w:jc w:val="both"/>
        <w:rPr>
          <w:sz w:val="28"/>
          <w:szCs w:val="28"/>
        </w:rPr>
      </w:pPr>
    </w:p>
    <w:p w14:paraId="459C33D1" w14:textId="77777777" w:rsidR="00FE776A" w:rsidRDefault="00FE776A" w:rsidP="00FE776A">
      <w:pPr>
        <w:ind w:firstLine="709"/>
        <w:jc w:val="both"/>
        <w:rPr>
          <w:sz w:val="28"/>
          <w:szCs w:val="28"/>
        </w:rPr>
      </w:pPr>
    </w:p>
    <w:p w14:paraId="4A8819B1" w14:textId="3B5F79C3" w:rsidR="00E95CE4" w:rsidRPr="004A508B" w:rsidRDefault="00E95CE4" w:rsidP="00E95CE4">
      <w:pPr>
        <w:jc w:val="both"/>
        <w:rPr>
          <w:sz w:val="28"/>
          <w:szCs w:val="28"/>
        </w:rPr>
      </w:pPr>
      <w:r>
        <w:rPr>
          <w:sz w:val="28"/>
          <w:szCs w:val="28"/>
        </w:rPr>
        <w:t xml:space="preserve">Межрайонный прокурор                                                         </w:t>
      </w:r>
      <w:r w:rsidR="00285C95">
        <w:rPr>
          <w:sz w:val="28"/>
          <w:szCs w:val="28"/>
        </w:rPr>
        <w:t xml:space="preserve">      </w:t>
      </w:r>
      <w:r>
        <w:rPr>
          <w:sz w:val="28"/>
          <w:szCs w:val="28"/>
        </w:rPr>
        <w:t xml:space="preserve">  </w:t>
      </w:r>
      <w:r w:rsidR="00285C95">
        <w:rPr>
          <w:sz w:val="28"/>
          <w:szCs w:val="28"/>
        </w:rPr>
        <w:t>К.В. Простаков</w:t>
      </w:r>
    </w:p>
    <w:p w14:paraId="36A47F1E" w14:textId="79BF0C74" w:rsidR="00694896" w:rsidRDefault="00694896" w:rsidP="002872E7"/>
    <w:p w14:paraId="645E8F44" w14:textId="1AAB0D81" w:rsidR="004F3260" w:rsidRDefault="004F3260" w:rsidP="002872E7"/>
    <w:p w14:paraId="3B0364D4" w14:textId="5A722DD8" w:rsidR="00494557" w:rsidRPr="002872E7" w:rsidRDefault="00C71AD8" w:rsidP="002872E7">
      <w:r>
        <w:t xml:space="preserve"> </w:t>
      </w:r>
    </w:p>
    <w:sectPr w:rsidR="00494557" w:rsidRPr="002872E7" w:rsidSect="00694896">
      <w:headerReference w:type="even" r:id="rId6"/>
      <w:headerReference w:type="default" r:id="rId7"/>
      <w:pgSz w:w="11906" w:h="16838"/>
      <w:pgMar w:top="993" w:right="850"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6705" w14:textId="77777777" w:rsidR="005672CD" w:rsidRDefault="005672CD">
      <w:r>
        <w:separator/>
      </w:r>
    </w:p>
  </w:endnote>
  <w:endnote w:type="continuationSeparator" w:id="0">
    <w:p w14:paraId="6ABD2B63" w14:textId="77777777" w:rsidR="005672CD" w:rsidRDefault="005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FE010" w14:textId="77777777" w:rsidR="005672CD" w:rsidRDefault="005672CD">
      <w:r>
        <w:separator/>
      </w:r>
    </w:p>
  </w:footnote>
  <w:footnote w:type="continuationSeparator" w:id="0">
    <w:p w14:paraId="1147E507" w14:textId="77777777" w:rsidR="005672CD" w:rsidRDefault="00567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1DD82" w14:textId="77777777" w:rsidR="00861211" w:rsidRDefault="00861211" w:rsidP="008612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CBAA94" w14:textId="77777777" w:rsidR="00861211" w:rsidRDefault="008612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448F6" w14:textId="77777777" w:rsidR="00861211" w:rsidRDefault="00861211" w:rsidP="008612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37CE8">
      <w:rPr>
        <w:rStyle w:val="a7"/>
        <w:noProof/>
      </w:rPr>
      <w:t>2</w:t>
    </w:r>
    <w:r>
      <w:rPr>
        <w:rStyle w:val="a7"/>
      </w:rPr>
      <w:fldChar w:fldCharType="end"/>
    </w:r>
  </w:p>
  <w:p w14:paraId="7C6FEBCA" w14:textId="77777777" w:rsidR="00861211" w:rsidRDefault="008612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36"/>
    <w:rsid w:val="0003694A"/>
    <w:rsid w:val="00076EC1"/>
    <w:rsid w:val="000B46FA"/>
    <w:rsid w:val="001269AD"/>
    <w:rsid w:val="00137CE8"/>
    <w:rsid w:val="0017550F"/>
    <w:rsid w:val="00183975"/>
    <w:rsid w:val="001C0936"/>
    <w:rsid w:val="001C5260"/>
    <w:rsid w:val="001D3B44"/>
    <w:rsid w:val="001D5609"/>
    <w:rsid w:val="001F1CEB"/>
    <w:rsid w:val="00275952"/>
    <w:rsid w:val="00285C95"/>
    <w:rsid w:val="002872E7"/>
    <w:rsid w:val="002B728B"/>
    <w:rsid w:val="002C6F1C"/>
    <w:rsid w:val="003A0E01"/>
    <w:rsid w:val="00452517"/>
    <w:rsid w:val="004717E2"/>
    <w:rsid w:val="00472F91"/>
    <w:rsid w:val="00474FB5"/>
    <w:rsid w:val="004846E4"/>
    <w:rsid w:val="00494557"/>
    <w:rsid w:val="004F3260"/>
    <w:rsid w:val="00530635"/>
    <w:rsid w:val="005672CD"/>
    <w:rsid w:val="005B2266"/>
    <w:rsid w:val="00604624"/>
    <w:rsid w:val="00665E25"/>
    <w:rsid w:val="00694896"/>
    <w:rsid w:val="006D316F"/>
    <w:rsid w:val="0078617A"/>
    <w:rsid w:val="00786421"/>
    <w:rsid w:val="007C3EF5"/>
    <w:rsid w:val="007D7704"/>
    <w:rsid w:val="007F15DF"/>
    <w:rsid w:val="00861211"/>
    <w:rsid w:val="00884F57"/>
    <w:rsid w:val="009A4A8D"/>
    <w:rsid w:val="009E25F4"/>
    <w:rsid w:val="00A303CD"/>
    <w:rsid w:val="00AE342D"/>
    <w:rsid w:val="00B64F64"/>
    <w:rsid w:val="00BA3004"/>
    <w:rsid w:val="00BE3758"/>
    <w:rsid w:val="00C71AD8"/>
    <w:rsid w:val="00D05320"/>
    <w:rsid w:val="00D105AF"/>
    <w:rsid w:val="00D94597"/>
    <w:rsid w:val="00DB734C"/>
    <w:rsid w:val="00DD2390"/>
    <w:rsid w:val="00E332C3"/>
    <w:rsid w:val="00E55B6B"/>
    <w:rsid w:val="00E61CBA"/>
    <w:rsid w:val="00E95CE4"/>
    <w:rsid w:val="00FB6C0B"/>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E59C"/>
  <w15:docId w15:val="{796496C1-DA5C-4A32-B09C-3586D80C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FB5"/>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74FB5"/>
    <w:pPr>
      <w:spacing w:after="120"/>
      <w:ind w:left="283"/>
    </w:pPr>
  </w:style>
  <w:style w:type="character" w:customStyle="1" w:styleId="a4">
    <w:name w:val="Основной текст с отступом Знак"/>
    <w:basedOn w:val="a0"/>
    <w:link w:val="a3"/>
    <w:rsid w:val="00474FB5"/>
    <w:rPr>
      <w:rFonts w:eastAsia="Times New Roman" w:cs="Times New Roman"/>
      <w:sz w:val="24"/>
      <w:szCs w:val="24"/>
      <w:lang w:eastAsia="ru-RU"/>
    </w:rPr>
  </w:style>
  <w:style w:type="paragraph" w:styleId="a5">
    <w:name w:val="header"/>
    <w:basedOn w:val="a"/>
    <w:link w:val="a6"/>
    <w:uiPriority w:val="99"/>
    <w:rsid w:val="00474FB5"/>
    <w:pPr>
      <w:tabs>
        <w:tab w:val="center" w:pos="4677"/>
        <w:tab w:val="right" w:pos="9355"/>
      </w:tabs>
    </w:pPr>
  </w:style>
  <w:style w:type="character" w:customStyle="1" w:styleId="a6">
    <w:name w:val="Верхний колонтитул Знак"/>
    <w:basedOn w:val="a0"/>
    <w:link w:val="a5"/>
    <w:uiPriority w:val="99"/>
    <w:rsid w:val="00474FB5"/>
    <w:rPr>
      <w:rFonts w:eastAsia="Times New Roman" w:cs="Times New Roman"/>
      <w:sz w:val="24"/>
      <w:szCs w:val="24"/>
      <w:lang w:eastAsia="ru-RU"/>
    </w:rPr>
  </w:style>
  <w:style w:type="character" w:styleId="a7">
    <w:name w:val="page number"/>
    <w:basedOn w:val="a0"/>
    <w:rsid w:val="00474FB5"/>
  </w:style>
  <w:style w:type="paragraph" w:styleId="a8">
    <w:name w:val="Balloon Text"/>
    <w:basedOn w:val="a"/>
    <w:link w:val="a9"/>
    <w:uiPriority w:val="99"/>
    <w:semiHidden/>
    <w:unhideWhenUsed/>
    <w:rsid w:val="00D94597"/>
    <w:rPr>
      <w:rFonts w:ascii="Tahoma" w:hAnsi="Tahoma" w:cs="Tahoma"/>
      <w:sz w:val="16"/>
      <w:szCs w:val="16"/>
    </w:rPr>
  </w:style>
  <w:style w:type="character" w:customStyle="1" w:styleId="a9">
    <w:name w:val="Текст выноски Знак"/>
    <w:basedOn w:val="a0"/>
    <w:link w:val="a8"/>
    <w:uiPriority w:val="99"/>
    <w:semiHidden/>
    <w:rsid w:val="00D94597"/>
    <w:rPr>
      <w:rFonts w:ascii="Tahoma" w:eastAsia="Times New Roman" w:hAnsi="Tahoma" w:cs="Tahoma"/>
      <w:sz w:val="16"/>
      <w:szCs w:val="16"/>
      <w:lang w:eastAsia="ru-RU"/>
    </w:rPr>
  </w:style>
  <w:style w:type="paragraph" w:styleId="aa">
    <w:name w:val="Normal (Web)"/>
    <w:basedOn w:val="a"/>
    <w:uiPriority w:val="99"/>
    <w:rsid w:val="00AE342D"/>
    <w:pPr>
      <w:spacing w:before="100" w:beforeAutospacing="1" w:after="100" w:afterAutospacing="1"/>
    </w:pPr>
  </w:style>
  <w:style w:type="character" w:styleId="ab">
    <w:name w:val="Hyperlink"/>
    <w:basedOn w:val="a0"/>
    <w:uiPriority w:val="99"/>
    <w:semiHidden/>
    <w:unhideWhenUsed/>
    <w:rsid w:val="002872E7"/>
    <w:rPr>
      <w:color w:val="0000FF"/>
      <w:u w:val="single"/>
    </w:rPr>
  </w:style>
  <w:style w:type="paragraph" w:styleId="ac">
    <w:name w:val="No Spacing"/>
    <w:uiPriority w:val="1"/>
    <w:qFormat/>
    <w:rsid w:val="0078617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procrf</dc:creator>
  <cp:keywords/>
  <dc:description/>
  <cp:lastModifiedBy>User</cp:lastModifiedBy>
  <cp:revision>2</cp:revision>
  <cp:lastPrinted>2023-06-07T08:36:00Z</cp:lastPrinted>
  <dcterms:created xsi:type="dcterms:W3CDTF">2023-06-19T07:14:00Z</dcterms:created>
  <dcterms:modified xsi:type="dcterms:W3CDTF">2023-06-19T07:14:00Z</dcterms:modified>
</cp:coreProperties>
</file>