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BE" w:rsidRDefault="007945A7" w:rsidP="000A3C0A">
      <w:pPr>
        <w:ind w:firstLine="709"/>
        <w:jc w:val="center"/>
        <w:rPr>
          <w:b/>
          <w:i/>
          <w:color w:val="000000"/>
          <w:kern w:val="28"/>
          <w:sz w:val="28"/>
          <w:szCs w:val="22"/>
          <w14:ligatures w14:val="all"/>
        </w:rPr>
      </w:pPr>
      <w:bookmarkStart w:id="0" w:name="_GoBack"/>
      <w:r w:rsidRPr="000A3C0A">
        <w:rPr>
          <w:b/>
          <w:i/>
          <w:color w:val="000000"/>
          <w:kern w:val="28"/>
          <w:sz w:val="28"/>
          <w:szCs w:val="22"/>
          <w14:ligatures w14:val="all"/>
        </w:rPr>
        <w:t>С 17 февраля 2023 года ввели новые составы правонарушений в сфере рекламы и информации</w:t>
      </w:r>
    </w:p>
    <w:bookmarkEnd w:id="0"/>
    <w:p w:rsidR="000A3C0A" w:rsidRDefault="000A3C0A" w:rsidP="000A3C0A">
      <w:pPr>
        <w:ind w:firstLine="709"/>
        <w:jc w:val="center"/>
        <w:rPr>
          <w:b/>
          <w:i/>
          <w:color w:val="000000"/>
          <w:kern w:val="28"/>
          <w:sz w:val="28"/>
          <w:szCs w:val="22"/>
          <w14:ligatures w14:val="all"/>
        </w:rPr>
      </w:pPr>
    </w:p>
    <w:p w:rsidR="000A3C0A" w:rsidRDefault="000A3C0A" w:rsidP="000A3C0A">
      <w:pPr>
        <w:ind w:firstLine="709"/>
        <w:jc w:val="center"/>
        <w:rPr>
          <w:b/>
          <w:i/>
          <w:color w:val="000000"/>
          <w:kern w:val="28"/>
          <w:sz w:val="28"/>
          <w:szCs w:val="22"/>
          <w14:ligatures w14:val="all"/>
        </w:rPr>
      </w:pPr>
    </w:p>
    <w:p w:rsidR="000A3C0A" w:rsidRPr="000A3C0A" w:rsidRDefault="000A3C0A" w:rsidP="000A3C0A">
      <w:pPr>
        <w:ind w:firstLine="709"/>
        <w:jc w:val="center"/>
        <w:rPr>
          <w:b/>
          <w:i/>
          <w:color w:val="000000"/>
          <w:kern w:val="28"/>
          <w:sz w:val="28"/>
          <w:szCs w:val="22"/>
          <w14:ligatures w14:val="all"/>
        </w:rPr>
      </w:pPr>
    </w:p>
    <w:p w:rsidR="00162216" w:rsidRDefault="007945A7" w:rsidP="00162216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7945A7">
        <w:rPr>
          <w:color w:val="000000"/>
          <w:kern w:val="28"/>
          <w:sz w:val="28"/>
          <w:szCs w:val="22"/>
          <w14:ligatures w14:val="all"/>
        </w:rPr>
        <w:t xml:space="preserve">Федеральный закон от 17.02.2023 N 32-ФЗ </w:t>
      </w:r>
      <w:r w:rsidR="00162216">
        <w:rPr>
          <w:color w:val="000000"/>
          <w:kern w:val="28"/>
          <w:sz w:val="28"/>
          <w:szCs w:val="22"/>
          <w14:ligatures w14:val="all"/>
        </w:rPr>
        <w:t>о</w:t>
      </w:r>
      <w:r w:rsidR="00162216" w:rsidRPr="00162216">
        <w:rPr>
          <w:color w:val="000000"/>
          <w:kern w:val="28"/>
          <w:sz w:val="28"/>
          <w:szCs w:val="22"/>
          <w14:ligatures w14:val="all"/>
        </w:rPr>
        <w:t xml:space="preserve"> внесении изменений </w:t>
      </w:r>
      <w:r w:rsidR="00C6700E">
        <w:rPr>
          <w:color w:val="000000"/>
          <w:kern w:val="28"/>
          <w:sz w:val="28"/>
          <w:szCs w:val="22"/>
          <w14:ligatures w14:val="all"/>
        </w:rPr>
        <w:t xml:space="preserve">                       </w:t>
      </w:r>
      <w:r>
        <w:rPr>
          <w:color w:val="000000"/>
          <w:kern w:val="28"/>
          <w:sz w:val="28"/>
          <w:szCs w:val="22"/>
          <w14:ligatures w14:val="all"/>
        </w:rPr>
        <w:t>в</w:t>
      </w:r>
      <w:r w:rsidR="00162216" w:rsidRPr="00162216">
        <w:rPr>
          <w:color w:val="000000"/>
          <w:kern w:val="28"/>
          <w:sz w:val="28"/>
          <w:szCs w:val="22"/>
          <w14:ligatures w14:val="all"/>
        </w:rPr>
        <w:t xml:space="preserve"> Кодекса Российской Федерации об административных правонарушениях"</w:t>
      </w:r>
    </w:p>
    <w:p w:rsidR="00F95BCC" w:rsidRPr="00F95BCC" w:rsidRDefault="00A639A0" w:rsidP="00F95BCC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>
        <w:rPr>
          <w:color w:val="000000"/>
          <w:kern w:val="28"/>
          <w:sz w:val="28"/>
          <w:szCs w:val="22"/>
          <w14:ligatures w14:val="all"/>
        </w:rPr>
        <w:t>Так</w:t>
      </w:r>
      <w:r w:rsidR="00F95BCC">
        <w:rPr>
          <w:color w:val="000000"/>
          <w:kern w:val="28"/>
          <w:sz w:val="28"/>
          <w:szCs w:val="22"/>
          <w14:ligatures w14:val="all"/>
        </w:rPr>
        <w:t xml:space="preserve">им образом </w:t>
      </w:r>
      <w:r w:rsidR="00F95BCC" w:rsidRPr="00F95BCC">
        <w:rPr>
          <w:color w:val="000000"/>
          <w:kern w:val="28"/>
          <w:sz w:val="28"/>
          <w:szCs w:val="22"/>
          <w14:ligatures w14:val="all"/>
        </w:rPr>
        <w:t xml:space="preserve">за Неисполнение владельцем информационного ресурса, объем аудитории которого подлежит исследованию, обязанностей </w:t>
      </w:r>
      <w:r w:rsidR="00C6700E">
        <w:rPr>
          <w:color w:val="000000"/>
          <w:kern w:val="28"/>
          <w:sz w:val="28"/>
          <w:szCs w:val="22"/>
          <w14:ligatures w14:val="all"/>
        </w:rPr>
        <w:t xml:space="preserve">                                </w:t>
      </w:r>
      <w:r w:rsidR="00F95BCC" w:rsidRPr="00F95BCC">
        <w:rPr>
          <w:color w:val="000000"/>
          <w:kern w:val="28"/>
          <w:sz w:val="28"/>
          <w:szCs w:val="22"/>
          <w14:ligatures w14:val="all"/>
        </w:rPr>
        <w:t xml:space="preserve">по установке используемой уполномоченной организацией по исследованию объема аудитории программы для электронных вычислительных машин, предназначенной для исследования объема аудитории, и (или) предоставлению уполномоченной организации по исследованию объема аудитории данных, необходимых и достаточных для проведения исследования, </w:t>
      </w:r>
      <w:r w:rsidR="00C6700E">
        <w:rPr>
          <w:color w:val="000000"/>
          <w:kern w:val="28"/>
          <w:sz w:val="28"/>
          <w:szCs w:val="22"/>
          <w14:ligatures w14:val="all"/>
        </w:rPr>
        <w:t xml:space="preserve">                                           </w:t>
      </w:r>
      <w:r w:rsidR="00F95BCC" w:rsidRPr="00F95BCC">
        <w:rPr>
          <w:color w:val="000000"/>
          <w:kern w:val="28"/>
          <w:sz w:val="28"/>
          <w:szCs w:val="22"/>
          <w14:ligatures w14:val="all"/>
        </w:rPr>
        <w:t>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влечет наложение административного штрафа</w:t>
      </w:r>
      <w:r w:rsidR="00F95BCC">
        <w:rPr>
          <w:color w:val="000000"/>
          <w:kern w:val="28"/>
          <w:sz w:val="28"/>
          <w:szCs w:val="22"/>
          <w14:ligatures w14:val="all"/>
        </w:rPr>
        <w:t>:</w:t>
      </w:r>
      <w:r w:rsidR="00F95BCC" w:rsidRPr="00F95BCC">
        <w:rPr>
          <w:color w:val="000000"/>
          <w:kern w:val="28"/>
          <w:sz w:val="28"/>
          <w:szCs w:val="22"/>
          <w14:ligatures w14:val="all"/>
        </w:rPr>
        <w:t xml:space="preserve"> на граждан в размере от десяти тысяч до тридцати тысяч рублей; на должностных лиц  от тридцати тысяч до ста тысяч рублей; </w:t>
      </w:r>
      <w:r w:rsidR="00C6700E">
        <w:rPr>
          <w:color w:val="000000"/>
          <w:kern w:val="28"/>
          <w:sz w:val="28"/>
          <w:szCs w:val="22"/>
          <w14:ligatures w14:val="all"/>
        </w:rPr>
        <w:t xml:space="preserve">   </w:t>
      </w:r>
      <w:r w:rsidR="00F95BCC" w:rsidRPr="00F95BCC">
        <w:rPr>
          <w:color w:val="000000"/>
          <w:kern w:val="28"/>
          <w:sz w:val="28"/>
          <w:szCs w:val="22"/>
          <w14:ligatures w14:val="all"/>
        </w:rPr>
        <w:t>на юридических лиц от ста тысяч до пятисот тысяч рублей.</w:t>
      </w:r>
      <w:r w:rsidR="00F95BCC">
        <w:rPr>
          <w:color w:val="000000"/>
          <w:kern w:val="28"/>
          <w:sz w:val="28"/>
          <w:szCs w:val="22"/>
          <w14:ligatures w14:val="all"/>
        </w:rPr>
        <w:t xml:space="preserve"> </w:t>
      </w:r>
      <w:r w:rsidR="00F95BCC" w:rsidRPr="00F95BCC">
        <w:rPr>
          <w:color w:val="000000"/>
          <w:kern w:val="28"/>
          <w:sz w:val="28"/>
          <w:szCs w:val="22"/>
          <w14:ligatures w14:val="all"/>
        </w:rPr>
        <w:t xml:space="preserve">Повторное совершение административного правонарушения, предусмотренного частью </w:t>
      </w:r>
      <w:r w:rsidR="00C6700E">
        <w:rPr>
          <w:color w:val="000000"/>
          <w:kern w:val="28"/>
          <w:sz w:val="28"/>
          <w:szCs w:val="22"/>
          <w14:ligatures w14:val="all"/>
        </w:rPr>
        <w:t xml:space="preserve">              </w:t>
      </w:r>
      <w:r w:rsidR="00F95BCC" w:rsidRPr="00F95BCC">
        <w:rPr>
          <w:color w:val="000000"/>
          <w:kern w:val="28"/>
          <w:sz w:val="28"/>
          <w:szCs w:val="22"/>
          <w14:ligatures w14:val="all"/>
        </w:rPr>
        <w:t>1 настоящей статьи влечет</w:t>
      </w:r>
      <w:r w:rsidR="00F95BCC">
        <w:rPr>
          <w:color w:val="000000"/>
          <w:kern w:val="28"/>
          <w:sz w:val="28"/>
          <w:szCs w:val="22"/>
          <w14:ligatures w14:val="all"/>
        </w:rPr>
        <w:t>:</w:t>
      </w:r>
      <w:r w:rsidR="00F95BCC" w:rsidRPr="00F95BCC">
        <w:rPr>
          <w:color w:val="000000"/>
          <w:kern w:val="28"/>
          <w:sz w:val="28"/>
          <w:szCs w:val="22"/>
          <w14:ligatures w14:val="all"/>
        </w:rPr>
        <w:t xml:space="preserve"> наложение административного штрафа на граждан в размере от тридцати тысяч до ста тысяч рублей; на должностных лиц </w:t>
      </w:r>
      <w:r w:rsidR="00C6700E">
        <w:rPr>
          <w:color w:val="000000"/>
          <w:kern w:val="28"/>
          <w:sz w:val="28"/>
          <w:szCs w:val="22"/>
          <w14:ligatures w14:val="all"/>
        </w:rPr>
        <w:t xml:space="preserve">                        </w:t>
      </w:r>
      <w:r w:rsidR="00F95BCC" w:rsidRPr="00F95BCC">
        <w:rPr>
          <w:color w:val="000000"/>
          <w:kern w:val="28"/>
          <w:sz w:val="28"/>
          <w:szCs w:val="22"/>
          <w14:ligatures w14:val="all"/>
        </w:rPr>
        <w:t xml:space="preserve"> от ста тысяч до двухсот тысяч рублей; на юридических лиц  от пятисот тысяч до одного миллиона рублей.</w:t>
      </w:r>
    </w:p>
    <w:p w:rsidR="00162216" w:rsidRDefault="00162216" w:rsidP="00162216">
      <w:pPr>
        <w:ind w:firstLine="709"/>
        <w:jc w:val="both"/>
        <w:rPr>
          <w:sz w:val="28"/>
          <w:szCs w:val="28"/>
        </w:rPr>
      </w:pPr>
    </w:p>
    <w:p w:rsidR="00162216" w:rsidRDefault="00162216" w:rsidP="00162216">
      <w:pPr>
        <w:ind w:firstLine="709"/>
        <w:jc w:val="both"/>
        <w:rPr>
          <w:sz w:val="28"/>
          <w:szCs w:val="28"/>
        </w:rPr>
      </w:pPr>
    </w:p>
    <w:p w:rsidR="000A3C0A" w:rsidRDefault="000A3C0A" w:rsidP="00162216">
      <w:pPr>
        <w:ind w:firstLine="709"/>
        <w:jc w:val="both"/>
        <w:rPr>
          <w:sz w:val="28"/>
          <w:szCs w:val="28"/>
        </w:rPr>
      </w:pPr>
    </w:p>
    <w:p w:rsidR="000A3C0A" w:rsidRDefault="000A3C0A" w:rsidP="00162216">
      <w:pPr>
        <w:ind w:firstLine="709"/>
        <w:jc w:val="both"/>
        <w:rPr>
          <w:sz w:val="28"/>
          <w:szCs w:val="28"/>
        </w:rPr>
      </w:pPr>
    </w:p>
    <w:p w:rsidR="000A3C0A" w:rsidRDefault="000A3C0A" w:rsidP="00162216">
      <w:pPr>
        <w:ind w:firstLine="709"/>
        <w:jc w:val="both"/>
        <w:rPr>
          <w:sz w:val="28"/>
          <w:szCs w:val="28"/>
        </w:rPr>
      </w:pPr>
    </w:p>
    <w:p w:rsidR="001F3AE9" w:rsidRPr="001F3AE9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    </w:t>
      </w:r>
      <w:r w:rsidR="00C6700E"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 xml:space="preserve"> </w:t>
      </w:r>
      <w:r w:rsidR="00C6700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C6700E">
        <w:rPr>
          <w:sz w:val="28"/>
          <w:szCs w:val="28"/>
        </w:rPr>
        <w:t>С. Вавилов</w:t>
      </w:r>
    </w:p>
    <w:sectPr w:rsidR="001F3AE9" w:rsidRPr="001F3AE9" w:rsidSect="00976AB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62" w:rsidRDefault="00D92862" w:rsidP="00A36CAE">
      <w:r>
        <w:separator/>
      </w:r>
    </w:p>
  </w:endnote>
  <w:endnote w:type="continuationSeparator" w:id="0">
    <w:p w:rsidR="00D92862" w:rsidRDefault="00D92862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62" w:rsidRDefault="00D92862" w:rsidP="00A36CAE">
      <w:r>
        <w:separator/>
      </w:r>
    </w:p>
  </w:footnote>
  <w:footnote w:type="continuationSeparator" w:id="0">
    <w:p w:rsidR="00D92862" w:rsidRDefault="00D92862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00E">
          <w:rPr>
            <w:noProof/>
          </w:rP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81C84"/>
    <w:rsid w:val="00096A75"/>
    <w:rsid w:val="000A3C0A"/>
    <w:rsid w:val="000C7232"/>
    <w:rsid w:val="000C7F62"/>
    <w:rsid w:val="000D2662"/>
    <w:rsid w:val="000E5216"/>
    <w:rsid w:val="000F4226"/>
    <w:rsid w:val="0012058E"/>
    <w:rsid w:val="001248D7"/>
    <w:rsid w:val="00154068"/>
    <w:rsid w:val="00161A4E"/>
    <w:rsid w:val="00162216"/>
    <w:rsid w:val="00163E5E"/>
    <w:rsid w:val="001B1CBD"/>
    <w:rsid w:val="001B4EB3"/>
    <w:rsid w:val="001C142C"/>
    <w:rsid w:val="001F25E4"/>
    <w:rsid w:val="001F3AE9"/>
    <w:rsid w:val="002453FA"/>
    <w:rsid w:val="00283DFC"/>
    <w:rsid w:val="002E15C0"/>
    <w:rsid w:val="002E4CD8"/>
    <w:rsid w:val="002E7625"/>
    <w:rsid w:val="00300C2D"/>
    <w:rsid w:val="00334791"/>
    <w:rsid w:val="00380CEF"/>
    <w:rsid w:val="003842DB"/>
    <w:rsid w:val="003866E8"/>
    <w:rsid w:val="003910E2"/>
    <w:rsid w:val="003A43A0"/>
    <w:rsid w:val="003B77AE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A618B"/>
    <w:rsid w:val="004C3BA5"/>
    <w:rsid w:val="004D2FE7"/>
    <w:rsid w:val="005353EC"/>
    <w:rsid w:val="0054324C"/>
    <w:rsid w:val="00553242"/>
    <w:rsid w:val="00560555"/>
    <w:rsid w:val="005721BE"/>
    <w:rsid w:val="00595BFF"/>
    <w:rsid w:val="005A5AC5"/>
    <w:rsid w:val="005D6937"/>
    <w:rsid w:val="00620788"/>
    <w:rsid w:val="006359CC"/>
    <w:rsid w:val="00661E5F"/>
    <w:rsid w:val="00663352"/>
    <w:rsid w:val="00675B11"/>
    <w:rsid w:val="006907A7"/>
    <w:rsid w:val="006F66AF"/>
    <w:rsid w:val="007015E5"/>
    <w:rsid w:val="0072442C"/>
    <w:rsid w:val="00755611"/>
    <w:rsid w:val="0077592D"/>
    <w:rsid w:val="007865CA"/>
    <w:rsid w:val="007945A7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73B93"/>
    <w:rsid w:val="008820F3"/>
    <w:rsid w:val="008849F6"/>
    <w:rsid w:val="008960AE"/>
    <w:rsid w:val="008A7687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085B"/>
    <w:rsid w:val="00976AB4"/>
    <w:rsid w:val="00982110"/>
    <w:rsid w:val="009A5DA7"/>
    <w:rsid w:val="009B538F"/>
    <w:rsid w:val="009E11DA"/>
    <w:rsid w:val="009E76E0"/>
    <w:rsid w:val="00A14B4F"/>
    <w:rsid w:val="00A23EF8"/>
    <w:rsid w:val="00A36CAE"/>
    <w:rsid w:val="00A50D6B"/>
    <w:rsid w:val="00A550AE"/>
    <w:rsid w:val="00A57CDA"/>
    <w:rsid w:val="00A639A0"/>
    <w:rsid w:val="00A66471"/>
    <w:rsid w:val="00A73832"/>
    <w:rsid w:val="00AA3376"/>
    <w:rsid w:val="00AE5A51"/>
    <w:rsid w:val="00AF0844"/>
    <w:rsid w:val="00AF4487"/>
    <w:rsid w:val="00B160C9"/>
    <w:rsid w:val="00B23E95"/>
    <w:rsid w:val="00B311E6"/>
    <w:rsid w:val="00B513F0"/>
    <w:rsid w:val="00B53077"/>
    <w:rsid w:val="00B7055D"/>
    <w:rsid w:val="00B7373F"/>
    <w:rsid w:val="00BB6DD0"/>
    <w:rsid w:val="00BD0398"/>
    <w:rsid w:val="00BE1EE1"/>
    <w:rsid w:val="00C0761E"/>
    <w:rsid w:val="00C1152A"/>
    <w:rsid w:val="00C36E05"/>
    <w:rsid w:val="00C5207F"/>
    <w:rsid w:val="00C6700E"/>
    <w:rsid w:val="00C73C18"/>
    <w:rsid w:val="00C903D6"/>
    <w:rsid w:val="00C96E1F"/>
    <w:rsid w:val="00CC1811"/>
    <w:rsid w:val="00CF01A3"/>
    <w:rsid w:val="00D24658"/>
    <w:rsid w:val="00D25808"/>
    <w:rsid w:val="00D35A9C"/>
    <w:rsid w:val="00D45F52"/>
    <w:rsid w:val="00D66F68"/>
    <w:rsid w:val="00D82889"/>
    <w:rsid w:val="00D85240"/>
    <w:rsid w:val="00D900AC"/>
    <w:rsid w:val="00D92862"/>
    <w:rsid w:val="00D95BDE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95BCC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0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next w:val="2"/>
    <w:autoRedefine/>
    <w:rsid w:val="00C6700E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670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93A0-AE4B-483D-AF8F-D76BBBA2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2023-06-14T13:54:00Z</cp:lastPrinted>
  <dcterms:created xsi:type="dcterms:W3CDTF">2023-10-09T07:07:00Z</dcterms:created>
  <dcterms:modified xsi:type="dcterms:W3CDTF">2023-10-09T07:07:00Z</dcterms:modified>
</cp:coreProperties>
</file>