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BF" w:rsidRDefault="00BD03BF" w:rsidP="005A204A">
      <w:pPr>
        <w:spacing w:line="240" w:lineRule="exact"/>
        <w:rPr>
          <w:sz w:val="28"/>
          <w:szCs w:val="28"/>
        </w:rPr>
      </w:pPr>
    </w:p>
    <w:p w:rsidR="00BD03BF" w:rsidRPr="00BD03BF" w:rsidRDefault="00964405" w:rsidP="00964405">
      <w:pPr>
        <w:ind w:firstLine="709"/>
        <w:jc w:val="both"/>
        <w:rPr>
          <w:bCs/>
          <w:sz w:val="28"/>
          <w:szCs w:val="28"/>
        </w:rPr>
      </w:pPr>
      <w:r w:rsidRPr="00BD03BF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BD03BF">
        <w:rPr>
          <w:bCs/>
          <w:sz w:val="28"/>
          <w:szCs w:val="28"/>
        </w:rPr>
        <w:t xml:space="preserve"> Правительства РФ от 07.03.2024 N 276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«</w:t>
      </w:r>
      <w:r w:rsidRPr="00BD03BF">
        <w:rPr>
          <w:bCs/>
          <w:sz w:val="28"/>
          <w:szCs w:val="28"/>
        </w:rPr>
        <w:t xml:space="preserve">Об утверждении Правил предоставления единовременной денежной выплаты на приобретение или строительство жилого помещения либо жилого помещения в собственность бесплатно отдельным категориям граждан Российской Федерации, проживающих на территориях Донецкой Народной Республики, Луганской Народной Республики, Запорожской области </w:t>
      </w:r>
      <w:r>
        <w:rPr>
          <w:bCs/>
          <w:sz w:val="28"/>
          <w:szCs w:val="28"/>
        </w:rPr>
        <w:br/>
      </w:r>
      <w:r w:rsidRPr="00BD03BF">
        <w:rPr>
          <w:bCs/>
          <w:sz w:val="28"/>
          <w:szCs w:val="28"/>
        </w:rPr>
        <w:t>и Херсонской области</w:t>
      </w:r>
      <w:r>
        <w:rPr>
          <w:bCs/>
          <w:sz w:val="28"/>
          <w:szCs w:val="28"/>
        </w:rPr>
        <w:t>» у</w:t>
      </w:r>
      <w:r w:rsidR="00BD03BF" w:rsidRPr="00BD03BF">
        <w:rPr>
          <w:bCs/>
          <w:sz w:val="28"/>
          <w:szCs w:val="28"/>
        </w:rPr>
        <w:t>становлены правила предоставления единовременной денежной выплаты на приобретение или строительство жилого помещения либо жилого помещения в собственность бесплатно отдельным категориям граждан, проживающих на территориях новых субъектов РФ</w:t>
      </w:r>
      <w:r w:rsidR="00BD03BF">
        <w:rPr>
          <w:bCs/>
          <w:sz w:val="28"/>
          <w:szCs w:val="28"/>
        </w:rPr>
        <w:t>.</w:t>
      </w:r>
    </w:p>
    <w:p w:rsidR="00BD03BF" w:rsidRPr="00BD03BF" w:rsidRDefault="00BD03BF" w:rsidP="00BD03BF">
      <w:pPr>
        <w:ind w:firstLine="709"/>
        <w:jc w:val="both"/>
        <w:rPr>
          <w:sz w:val="28"/>
          <w:szCs w:val="28"/>
        </w:rPr>
      </w:pPr>
      <w:r w:rsidRPr="00BD03BF">
        <w:rPr>
          <w:sz w:val="28"/>
          <w:szCs w:val="28"/>
        </w:rPr>
        <w:t xml:space="preserve">Правила утверждены в соответствии с положениями Указа Президента от 6 июня 2023 г. N 418, которыми право на обеспечение жилыми помещениями предоставлено постоянно проживающим на территориях ДНР, ЛНР, Запорожской и Херсонской областей гражданам РФ, состоявшим </w:t>
      </w:r>
      <w:r w:rsidR="00964405">
        <w:rPr>
          <w:sz w:val="28"/>
          <w:szCs w:val="28"/>
        </w:rPr>
        <w:br/>
      </w:r>
      <w:r w:rsidRPr="00BD03BF">
        <w:rPr>
          <w:sz w:val="28"/>
          <w:szCs w:val="28"/>
        </w:rPr>
        <w:t xml:space="preserve">на учете в качестве нуждающихся в жилых помещениях и уволенным до 30 сентября 2022 года с военной службы из расположенных на указанных территориях воинских частей вооруженных сил, воинских формирований </w:t>
      </w:r>
      <w:r w:rsidR="00964405">
        <w:rPr>
          <w:sz w:val="28"/>
          <w:szCs w:val="28"/>
        </w:rPr>
        <w:br/>
      </w:r>
      <w:r w:rsidRPr="00BD03BF">
        <w:rPr>
          <w:sz w:val="28"/>
          <w:szCs w:val="28"/>
        </w:rPr>
        <w:t xml:space="preserve">и правоохранительных органов Украины, органов прокуратуры Украины, </w:t>
      </w:r>
      <w:r w:rsidR="00964405">
        <w:rPr>
          <w:sz w:val="28"/>
          <w:szCs w:val="28"/>
        </w:rPr>
        <w:br/>
      </w:r>
      <w:r w:rsidRPr="00BD03BF">
        <w:rPr>
          <w:sz w:val="28"/>
          <w:szCs w:val="28"/>
        </w:rPr>
        <w:t xml:space="preserve">со службы из органов и подразделений государственной оперативно-спасательной службы, органов гражданской защиты, а также с военной службы из воинских формирований ДНР и ЛНР и службы </w:t>
      </w:r>
      <w:r w:rsidR="00964405">
        <w:rPr>
          <w:sz w:val="28"/>
          <w:szCs w:val="28"/>
        </w:rPr>
        <w:br/>
      </w:r>
      <w:r w:rsidRPr="00BD03BF">
        <w:rPr>
          <w:sz w:val="28"/>
          <w:szCs w:val="28"/>
        </w:rPr>
        <w:t>из правоохранительных органов и органов прокуратуры ДНР и ЛНР.</w:t>
      </w:r>
    </w:p>
    <w:p w:rsidR="00BD03BF" w:rsidRPr="00BD03BF" w:rsidRDefault="00BD03BF" w:rsidP="00BD0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03BF">
        <w:rPr>
          <w:sz w:val="28"/>
          <w:szCs w:val="28"/>
        </w:rPr>
        <w:t xml:space="preserve">Документом установлены: </w:t>
      </w:r>
    </w:p>
    <w:p w:rsidR="00BD03BF" w:rsidRPr="00BD03BF" w:rsidRDefault="00BD03BF" w:rsidP="00BD0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03BF">
        <w:rPr>
          <w:sz w:val="28"/>
          <w:szCs w:val="28"/>
        </w:rPr>
        <w:t xml:space="preserve">порядок ведения учета в качестве нуждающихся в жилых помещениях и основания снятия с учета; </w:t>
      </w:r>
    </w:p>
    <w:p w:rsidR="00BD03BF" w:rsidRPr="00BD03BF" w:rsidRDefault="00BD03BF" w:rsidP="00BD0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03BF">
        <w:rPr>
          <w:sz w:val="28"/>
          <w:szCs w:val="28"/>
        </w:rPr>
        <w:t xml:space="preserve">порядок расчета размера и предоставления единовременной денежной выплаты на приобретение или строительство жилого помещения; </w:t>
      </w:r>
    </w:p>
    <w:p w:rsidR="00BD03BF" w:rsidRPr="00BD03BF" w:rsidRDefault="00BD03BF" w:rsidP="00964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03BF">
        <w:rPr>
          <w:sz w:val="28"/>
          <w:szCs w:val="28"/>
        </w:rPr>
        <w:t>порядок предоставления жилого помещения в собственность бесплатно</w:t>
      </w:r>
      <w:r w:rsidR="00964405">
        <w:rPr>
          <w:sz w:val="28"/>
          <w:szCs w:val="28"/>
        </w:rPr>
        <w:t>.</w:t>
      </w:r>
      <w:r w:rsidRPr="00BD03BF">
        <w:rPr>
          <w:sz w:val="28"/>
          <w:szCs w:val="28"/>
        </w:rPr>
        <w:t xml:space="preserve">  </w:t>
      </w:r>
    </w:p>
    <w:p w:rsidR="00BD03BF" w:rsidRDefault="00BD03BF" w:rsidP="00BD03BF">
      <w:pPr>
        <w:jc w:val="both"/>
        <w:rPr>
          <w:sz w:val="28"/>
          <w:szCs w:val="28"/>
        </w:rPr>
      </w:pPr>
    </w:p>
    <w:p w:rsidR="00BD03BF" w:rsidRDefault="00BD03BF" w:rsidP="00BD0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межрайонного прокурора                                      Д.В. </w:t>
      </w:r>
      <w:proofErr w:type="spellStart"/>
      <w:r>
        <w:rPr>
          <w:sz w:val="28"/>
          <w:szCs w:val="28"/>
        </w:rPr>
        <w:t>Городиский</w:t>
      </w:r>
      <w:proofErr w:type="spellEnd"/>
    </w:p>
    <w:p w:rsidR="00BD03BF" w:rsidRDefault="00BD03BF" w:rsidP="00BD03BF">
      <w:bookmarkStart w:id="0" w:name="_GoBack"/>
      <w:bookmarkEnd w:id="0"/>
    </w:p>
    <w:sectPr w:rsidR="00BD03BF" w:rsidSect="0096440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BF"/>
    <w:rsid w:val="005A204A"/>
    <w:rsid w:val="00964405"/>
    <w:rsid w:val="00B0186E"/>
    <w:rsid w:val="00B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F6E0B-E554-410F-AC0B-B04AC6B7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2</cp:revision>
  <cp:lastPrinted>2024-06-10T17:35:00Z</cp:lastPrinted>
  <dcterms:created xsi:type="dcterms:W3CDTF">2024-06-19T13:38:00Z</dcterms:created>
  <dcterms:modified xsi:type="dcterms:W3CDTF">2024-06-19T13:38:00Z</dcterms:modified>
</cp:coreProperties>
</file>