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47" w:rsidRDefault="001F6947" w:rsidP="001F6947">
      <w:pPr>
        <w:ind w:firstLine="709"/>
        <w:jc w:val="both"/>
        <w:rPr>
          <w:sz w:val="28"/>
          <w:szCs w:val="28"/>
        </w:rPr>
      </w:pPr>
      <w:r w:rsidRPr="008E445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E445D">
        <w:rPr>
          <w:sz w:val="28"/>
          <w:szCs w:val="28"/>
        </w:rPr>
        <w:t xml:space="preserve"> МЧС России от 08.04.2024 N 294</w:t>
      </w:r>
      <w:r>
        <w:rPr>
          <w:sz w:val="28"/>
          <w:szCs w:val="28"/>
        </w:rPr>
        <w:t xml:space="preserve"> «</w:t>
      </w:r>
      <w:r w:rsidRPr="008E445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8E445D">
        <w:rPr>
          <w:sz w:val="28"/>
          <w:szCs w:val="28"/>
        </w:rPr>
        <w:t>в перечень индикаторов риска нарушения обязательных требований при осуществлении федерального государственного пожарного надзора, утвержденный приказом МЧС России от 7 июня 2021 г. N 364</w:t>
      </w:r>
      <w:r>
        <w:rPr>
          <w:sz w:val="28"/>
          <w:szCs w:val="28"/>
        </w:rPr>
        <w:t>» р</w:t>
      </w:r>
      <w:r w:rsidR="008E445D" w:rsidRPr="008E445D">
        <w:rPr>
          <w:sz w:val="28"/>
          <w:szCs w:val="28"/>
        </w:rPr>
        <w:t>асширен перечень индикаторов риска нарушения обязательных требований при осуществлении федерального государственного пожарного надзора</w:t>
      </w:r>
    </w:p>
    <w:p w:rsidR="00846F7B" w:rsidRDefault="00846F7B" w:rsidP="001F6947">
      <w:pPr>
        <w:ind w:firstLine="709"/>
        <w:jc w:val="both"/>
        <w:rPr>
          <w:sz w:val="28"/>
          <w:szCs w:val="28"/>
        </w:rPr>
      </w:pPr>
    </w:p>
    <w:p w:rsidR="008E445D" w:rsidRPr="008E445D" w:rsidRDefault="008E445D" w:rsidP="001F6947">
      <w:pPr>
        <w:ind w:firstLine="709"/>
        <w:jc w:val="both"/>
        <w:rPr>
          <w:sz w:val="28"/>
          <w:szCs w:val="28"/>
        </w:rPr>
      </w:pPr>
      <w:r w:rsidRPr="008E445D">
        <w:rPr>
          <w:sz w:val="28"/>
          <w:szCs w:val="28"/>
        </w:rPr>
        <w:t>Указанный перечень дополнен следующими индикаторами риска:</w:t>
      </w:r>
    </w:p>
    <w:p w:rsidR="008E445D" w:rsidRPr="008E445D" w:rsidRDefault="008E445D" w:rsidP="008E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947">
        <w:rPr>
          <w:sz w:val="28"/>
          <w:szCs w:val="28"/>
        </w:rPr>
        <w:t xml:space="preserve"> </w:t>
      </w:r>
      <w:r w:rsidRPr="008E445D">
        <w:rPr>
          <w:sz w:val="28"/>
          <w:szCs w:val="28"/>
        </w:rPr>
        <w:t xml:space="preserve">наличие у органа государственного пожарного надзора заключения </w:t>
      </w:r>
      <w:r>
        <w:rPr>
          <w:sz w:val="28"/>
          <w:szCs w:val="28"/>
        </w:rPr>
        <w:br/>
      </w:r>
      <w:r w:rsidRPr="008E445D">
        <w:rPr>
          <w:sz w:val="28"/>
          <w:szCs w:val="28"/>
        </w:rPr>
        <w:t xml:space="preserve">о независимой оценке пожарного риска с выводом о невыполнении требований пожарной безопасности и (или) несоблюдении противопожарного режима и одновременное наличие расчета по оценке пожарного риска, поступившего в орган государственного пожарного надзора в течение года, предшествующего году поступления указанного заключения, содержащего выводы о не превышении нормативного значения величины индивидуального пожарного риска; </w:t>
      </w:r>
    </w:p>
    <w:p w:rsidR="008E445D" w:rsidRPr="008E445D" w:rsidRDefault="008E445D" w:rsidP="008E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947">
        <w:rPr>
          <w:sz w:val="28"/>
          <w:szCs w:val="28"/>
        </w:rPr>
        <w:t xml:space="preserve"> </w:t>
      </w:r>
      <w:r w:rsidRPr="008E445D">
        <w:rPr>
          <w:sz w:val="28"/>
          <w:szCs w:val="28"/>
        </w:rPr>
        <w:t xml:space="preserve">наличие у органа государственного пожарного надзора заключения </w:t>
      </w:r>
      <w:r>
        <w:rPr>
          <w:sz w:val="28"/>
          <w:szCs w:val="28"/>
        </w:rPr>
        <w:br/>
      </w:r>
      <w:r w:rsidRPr="008E445D">
        <w:rPr>
          <w:sz w:val="28"/>
          <w:szCs w:val="28"/>
        </w:rPr>
        <w:t xml:space="preserve">о независимой оценке пожарного риска с выводом о выполнении требований пожарной безопасности и соблюдении противопожарного режима </w:t>
      </w:r>
      <w:r>
        <w:rPr>
          <w:sz w:val="28"/>
          <w:szCs w:val="28"/>
        </w:rPr>
        <w:br/>
      </w:r>
      <w:r w:rsidRPr="008E445D">
        <w:rPr>
          <w:sz w:val="28"/>
          <w:szCs w:val="28"/>
        </w:rPr>
        <w:t xml:space="preserve">и одновременное наличие расчета по оценке пожарного риска, поступившего в орган государственного пожарного надзора в течение года, предшествующего году поступления указанного заключения, содержащего выводы о превышении нормативного значения величины индивидуального пожарного риска. </w:t>
      </w:r>
    </w:p>
    <w:p w:rsidR="008E445D" w:rsidRDefault="008E445D" w:rsidP="008E445D">
      <w:pPr>
        <w:jc w:val="both"/>
        <w:rPr>
          <w:sz w:val="28"/>
          <w:szCs w:val="28"/>
        </w:rPr>
      </w:pPr>
    </w:p>
    <w:p w:rsidR="008E445D" w:rsidRDefault="008E445D" w:rsidP="008E445D">
      <w:pPr>
        <w:jc w:val="both"/>
        <w:rPr>
          <w:sz w:val="28"/>
          <w:szCs w:val="28"/>
        </w:rPr>
      </w:pPr>
    </w:p>
    <w:p w:rsidR="008E445D" w:rsidRDefault="008E445D" w:rsidP="008E4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8E445D" w:rsidRDefault="008E445D" w:rsidP="008E445D"/>
    <w:p w:rsidR="008E445D" w:rsidRDefault="008E445D" w:rsidP="008E445D">
      <w:bookmarkStart w:id="0" w:name="_GoBack"/>
      <w:bookmarkEnd w:id="0"/>
    </w:p>
    <w:sectPr w:rsidR="008E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5D"/>
    <w:rsid w:val="001A0596"/>
    <w:rsid w:val="001F6947"/>
    <w:rsid w:val="00846F7B"/>
    <w:rsid w:val="008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71F6-F000-4E2B-B9B4-E440F5FD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2024-06-10T17:22:00Z</cp:lastPrinted>
  <dcterms:created xsi:type="dcterms:W3CDTF">2024-06-19T13:28:00Z</dcterms:created>
  <dcterms:modified xsi:type="dcterms:W3CDTF">2024-06-19T13:28:00Z</dcterms:modified>
</cp:coreProperties>
</file>